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DE9" w:rsidRDefault="00EE1DE9" w:rsidP="00EE1DE9">
      <w:pPr>
        <w:pStyle w:val="TYTU2PODROZDZIA"/>
        <w:spacing w:before="0"/>
        <w:ind w:left="0" w:firstLine="0"/>
        <w:rPr>
          <w:rFonts w:cs="Arial"/>
        </w:rPr>
      </w:pPr>
      <w:bookmarkStart w:id="0" w:name="_Toc456714650"/>
      <w:bookmarkStart w:id="1" w:name="_Toc457309933"/>
      <w:r w:rsidRPr="00064A0E">
        <w:rPr>
          <w:rFonts w:cs="Arial"/>
        </w:rPr>
        <w:t>D</w:t>
      </w:r>
      <w:r>
        <w:rPr>
          <w:rFonts w:cs="Arial"/>
        </w:rPr>
        <w:t xml:space="preserve">.05.03.26a </w:t>
      </w:r>
      <w:r w:rsidRPr="00064A0E">
        <w:rPr>
          <w:rFonts w:cs="Arial"/>
        </w:rPr>
        <w:t>ZABEZPIECZENIE   GEOSIATKĄ   NAWIERZCHNI</w:t>
      </w:r>
      <w:r>
        <w:rPr>
          <w:rFonts w:cs="Arial"/>
        </w:rPr>
        <w:t xml:space="preserve"> </w:t>
      </w:r>
      <w:r w:rsidRPr="00064A0E">
        <w:rPr>
          <w:rFonts w:cs="Arial"/>
        </w:rPr>
        <w:t xml:space="preserve">ASFALTOWEJ  </w:t>
      </w:r>
      <w:bookmarkEnd w:id="0"/>
      <w:bookmarkEnd w:id="1"/>
    </w:p>
    <w:p w:rsidR="00EE1DE9" w:rsidRPr="00064A0E" w:rsidRDefault="00EE1DE9" w:rsidP="00EE1DE9">
      <w:pPr>
        <w:pStyle w:val="TEKST1Tre"/>
        <w:spacing w:before="0"/>
      </w:pPr>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bookmarkStart w:id="2" w:name="_Toc41966529"/>
      <w:r w:rsidRPr="00064A0E">
        <w:rPr>
          <w:rFonts w:cs="Arial"/>
          <w:b/>
          <w:color w:val="auto"/>
          <w:kern w:val="28"/>
        </w:rPr>
        <w:t>1. W</w:t>
      </w:r>
      <w:bookmarkEnd w:id="2"/>
      <w:r w:rsidRPr="00064A0E">
        <w:rPr>
          <w:rFonts w:cs="Arial"/>
          <w:b/>
          <w:color w:val="auto"/>
          <w:kern w:val="28"/>
        </w:rPr>
        <w:t>stęp</w:t>
      </w:r>
    </w:p>
    <w:p w:rsidR="00EE1DE9" w:rsidRPr="00064A0E" w:rsidRDefault="00EE1DE9" w:rsidP="00EE1DE9">
      <w:pPr>
        <w:keepNext/>
        <w:numPr>
          <w:ilvl w:val="1"/>
          <w:numId w:val="13"/>
        </w:numPr>
        <w:overflowPunct w:val="0"/>
        <w:autoSpaceDE w:val="0"/>
        <w:autoSpaceDN w:val="0"/>
        <w:adjustRightInd w:val="0"/>
        <w:spacing w:before="0"/>
        <w:jc w:val="both"/>
        <w:textAlignment w:val="baseline"/>
        <w:outlineLvl w:val="1"/>
        <w:rPr>
          <w:rFonts w:cs="Arial"/>
          <w:b/>
          <w:color w:val="auto"/>
        </w:rPr>
      </w:pPr>
      <w:bookmarkStart w:id="3" w:name="_Toc405615031"/>
      <w:bookmarkStart w:id="4" w:name="_Toc407161179"/>
      <w:r w:rsidRPr="00064A0E">
        <w:rPr>
          <w:rFonts w:cs="Arial"/>
          <w:b/>
          <w:color w:val="auto"/>
        </w:rPr>
        <w:t>Przedmiot SST</w:t>
      </w:r>
      <w:bookmarkEnd w:id="3"/>
      <w:bookmarkEnd w:id="4"/>
    </w:p>
    <w:p w:rsidR="00EE1DE9" w:rsidRPr="00064A0E" w:rsidRDefault="00EE1DE9" w:rsidP="00EE1DE9">
      <w:pPr>
        <w:overflowPunct w:val="0"/>
        <w:autoSpaceDE w:val="0"/>
        <w:autoSpaceDN w:val="0"/>
        <w:adjustRightInd w:val="0"/>
        <w:spacing w:before="0"/>
        <w:ind w:right="-1"/>
        <w:jc w:val="both"/>
        <w:textAlignment w:val="baseline"/>
        <w:rPr>
          <w:rFonts w:cs="Arial"/>
          <w:snapToGrid w:val="0"/>
          <w:color w:val="auto"/>
        </w:rPr>
      </w:pPr>
      <w:r w:rsidRPr="00064A0E">
        <w:rPr>
          <w:rFonts w:cs="Arial"/>
          <w:color w:val="auto"/>
        </w:rPr>
        <w:t>Przedmiotem niniejszej Szczegółowej Specyfikacji Technicznej są wymagania dotyczące wykonania i</w:t>
      </w:r>
      <w:r>
        <w:rPr>
          <w:rFonts w:cs="Arial"/>
          <w:color w:val="auto"/>
        </w:rPr>
        <w:t> </w:t>
      </w:r>
      <w:r w:rsidRPr="00064A0E">
        <w:rPr>
          <w:rFonts w:cs="Arial"/>
          <w:color w:val="auto"/>
        </w:rPr>
        <w:t>odbioru robót związanych z wykonaniem zabezpiec</w:t>
      </w:r>
      <w:r w:rsidR="00A27E51">
        <w:rPr>
          <w:rFonts w:cs="Arial"/>
          <w:color w:val="auto"/>
        </w:rPr>
        <w:t xml:space="preserve">zenia </w:t>
      </w:r>
      <w:proofErr w:type="spellStart"/>
      <w:r w:rsidR="00A27E51">
        <w:rPr>
          <w:rFonts w:cs="Arial"/>
          <w:color w:val="auto"/>
        </w:rPr>
        <w:t>geosiatką</w:t>
      </w:r>
      <w:proofErr w:type="spellEnd"/>
      <w:r w:rsidR="00A27E51">
        <w:rPr>
          <w:rFonts w:cs="Arial"/>
          <w:color w:val="auto"/>
        </w:rPr>
        <w:t xml:space="preserve"> z włókien szklanych przesączanej asfaltem.</w:t>
      </w:r>
    </w:p>
    <w:p w:rsidR="00EE1DE9" w:rsidRPr="00064A0E" w:rsidRDefault="00EE1DE9" w:rsidP="00EE1DE9">
      <w:pPr>
        <w:overflowPunct w:val="0"/>
        <w:autoSpaceDE w:val="0"/>
        <w:autoSpaceDN w:val="0"/>
        <w:adjustRightInd w:val="0"/>
        <w:spacing w:before="0"/>
        <w:ind w:firstLine="992"/>
        <w:jc w:val="both"/>
        <w:textAlignment w:val="baseline"/>
        <w:rPr>
          <w:rFonts w:cs="Arial"/>
          <w:b/>
          <w:color w:val="auto"/>
        </w:rPr>
      </w:pPr>
    </w:p>
    <w:p w:rsidR="00EE1DE9" w:rsidRPr="00064A0E" w:rsidRDefault="00EE1DE9" w:rsidP="00EE1DE9">
      <w:pPr>
        <w:keepNext/>
        <w:numPr>
          <w:ilvl w:val="1"/>
          <w:numId w:val="13"/>
        </w:numPr>
        <w:overflowPunct w:val="0"/>
        <w:autoSpaceDE w:val="0"/>
        <w:autoSpaceDN w:val="0"/>
        <w:adjustRightInd w:val="0"/>
        <w:spacing w:before="0"/>
        <w:jc w:val="both"/>
        <w:textAlignment w:val="baseline"/>
        <w:outlineLvl w:val="1"/>
        <w:rPr>
          <w:rFonts w:cs="Arial"/>
          <w:b/>
          <w:color w:val="auto"/>
        </w:rPr>
      </w:pPr>
      <w:bookmarkStart w:id="5" w:name="_Toc405615032"/>
      <w:bookmarkStart w:id="6" w:name="_Toc407161180"/>
      <w:r w:rsidRPr="00064A0E">
        <w:rPr>
          <w:rFonts w:cs="Arial"/>
          <w:b/>
          <w:color w:val="auto"/>
        </w:rPr>
        <w:t>Zakres stosowania SST</w:t>
      </w:r>
      <w:bookmarkEnd w:id="5"/>
      <w:bookmarkEnd w:id="6"/>
    </w:p>
    <w:p w:rsidR="00EE1DE9" w:rsidRPr="00064A0E" w:rsidRDefault="00EE1DE9" w:rsidP="00EE1DE9">
      <w:pPr>
        <w:tabs>
          <w:tab w:val="left" w:pos="-1440"/>
          <w:tab w:val="left" w:pos="-720"/>
          <w:tab w:val="left" w:pos="0"/>
        </w:tabs>
        <w:overflowPunct w:val="0"/>
        <w:autoSpaceDE w:val="0"/>
        <w:autoSpaceDN w:val="0"/>
        <w:adjustRightInd w:val="0"/>
        <w:spacing w:before="0"/>
        <w:jc w:val="both"/>
        <w:textAlignment w:val="baseline"/>
        <w:rPr>
          <w:rFonts w:cs="Arial"/>
          <w:color w:val="auto"/>
        </w:rPr>
      </w:pPr>
      <w:r w:rsidRPr="00064A0E">
        <w:rPr>
          <w:rFonts w:cs="Arial"/>
          <w:color w:val="auto"/>
        </w:rPr>
        <w:t>Szczegółowe Specyfikacje Techniczne stanowią część Dokumentów Przetargowych i</w:t>
      </w:r>
      <w:r>
        <w:rPr>
          <w:rFonts w:cs="Arial"/>
          <w:color w:val="auto"/>
        </w:rPr>
        <w:t> </w:t>
      </w:r>
      <w:r w:rsidRPr="00064A0E">
        <w:rPr>
          <w:rFonts w:cs="Arial"/>
          <w:color w:val="auto"/>
        </w:rPr>
        <w:t>Umowy i należy je stosowa</w:t>
      </w:r>
      <w:r w:rsidRPr="00064A0E">
        <w:rPr>
          <w:rFonts w:cs="Arial"/>
          <w:color w:val="auto"/>
        </w:rPr>
        <w:sym w:font="Times New Roman" w:char="0107"/>
      </w:r>
      <w:r w:rsidRPr="00064A0E">
        <w:rPr>
          <w:rFonts w:cs="Arial"/>
          <w:color w:val="auto"/>
        </w:rPr>
        <w:t xml:space="preserve"> w zlecaniu i wykonaniu Robót opisanych w podpunkcie 1.1.</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numPr>
          <w:ilvl w:val="1"/>
          <w:numId w:val="13"/>
        </w:numPr>
        <w:overflowPunct w:val="0"/>
        <w:autoSpaceDE w:val="0"/>
        <w:autoSpaceDN w:val="0"/>
        <w:adjustRightInd w:val="0"/>
        <w:spacing w:before="0"/>
        <w:jc w:val="both"/>
        <w:textAlignment w:val="baseline"/>
        <w:outlineLvl w:val="1"/>
        <w:rPr>
          <w:rFonts w:cs="Arial"/>
          <w:b/>
          <w:color w:val="auto"/>
        </w:rPr>
      </w:pPr>
      <w:bookmarkStart w:id="7" w:name="_Toc405615033"/>
      <w:bookmarkStart w:id="8" w:name="_Toc407161181"/>
      <w:r w:rsidRPr="00064A0E">
        <w:rPr>
          <w:rFonts w:cs="Arial"/>
          <w:b/>
          <w:color w:val="auto"/>
        </w:rPr>
        <w:t>Zakres robót objętych SST</w:t>
      </w:r>
      <w:bookmarkEnd w:id="7"/>
      <w:bookmarkEnd w:id="8"/>
    </w:p>
    <w:p w:rsidR="00EE1DE9" w:rsidRPr="00064A0E" w:rsidRDefault="00EE1DE9" w:rsidP="00695194">
      <w:pPr>
        <w:overflowPunct w:val="0"/>
        <w:autoSpaceDE w:val="0"/>
        <w:autoSpaceDN w:val="0"/>
        <w:adjustRightInd w:val="0"/>
        <w:spacing w:before="0"/>
        <w:jc w:val="both"/>
        <w:textAlignment w:val="baseline"/>
        <w:rPr>
          <w:rFonts w:cs="Arial"/>
          <w:color w:val="auto"/>
        </w:rPr>
      </w:pPr>
      <w:r w:rsidRPr="00064A0E">
        <w:rPr>
          <w:rFonts w:cs="Arial"/>
          <w:color w:val="auto"/>
        </w:rPr>
        <w:t>Ustalenia zawarte w niniejszej specyfikacji dotyczą zasad prowadzenia robót związanych z</w:t>
      </w:r>
      <w:r>
        <w:rPr>
          <w:rFonts w:cs="Arial"/>
          <w:color w:val="auto"/>
        </w:rPr>
        <w:t> </w:t>
      </w:r>
      <w:r w:rsidRPr="00064A0E">
        <w:rPr>
          <w:rFonts w:cs="Arial"/>
          <w:color w:val="auto"/>
        </w:rPr>
        <w:t xml:space="preserve">ułożeniem </w:t>
      </w:r>
      <w:proofErr w:type="spellStart"/>
      <w:r w:rsidRPr="00064A0E">
        <w:rPr>
          <w:rFonts w:cs="Arial"/>
          <w:color w:val="auto"/>
        </w:rPr>
        <w:t>geosiatki</w:t>
      </w:r>
      <w:proofErr w:type="spellEnd"/>
      <w:r w:rsidRPr="00064A0E">
        <w:rPr>
          <w:rFonts w:cs="Arial"/>
          <w:color w:val="auto"/>
        </w:rPr>
        <w:t xml:space="preserve"> z włókien szklan</w:t>
      </w:r>
      <w:r w:rsidR="00A27E51">
        <w:rPr>
          <w:rFonts w:cs="Arial"/>
          <w:color w:val="auto"/>
        </w:rPr>
        <w:t>ych</w:t>
      </w:r>
      <w:r w:rsidRPr="00064A0E">
        <w:rPr>
          <w:rFonts w:cs="Arial"/>
          <w:color w:val="auto"/>
        </w:rPr>
        <w:t xml:space="preserve"> przesączanej asfaltem jako warstwę zabezpieczającą przed spękaniami odbitymi dla warstw asfaltowych </w:t>
      </w:r>
      <w:r w:rsidR="00A27E51">
        <w:rPr>
          <w:rFonts w:cs="Arial"/>
          <w:color w:val="auto"/>
        </w:rPr>
        <w:t>nawierzchni drogowej.</w:t>
      </w:r>
    </w:p>
    <w:p w:rsidR="00EE1DE9" w:rsidRPr="00064A0E" w:rsidRDefault="00EE1DE9" w:rsidP="00EE1DE9">
      <w:pPr>
        <w:overflowPunct w:val="0"/>
        <w:autoSpaceDE w:val="0"/>
        <w:autoSpaceDN w:val="0"/>
        <w:adjustRightInd w:val="0"/>
        <w:spacing w:before="0"/>
        <w:ind w:left="283"/>
        <w:jc w:val="both"/>
        <w:textAlignment w:val="baseline"/>
        <w:rPr>
          <w:rFonts w:cs="Arial"/>
          <w:color w:val="auto"/>
        </w:rPr>
      </w:pPr>
    </w:p>
    <w:p w:rsidR="00EE1DE9" w:rsidRPr="00064A0E" w:rsidRDefault="00EE1DE9" w:rsidP="00EE1DE9">
      <w:pPr>
        <w:keepNext/>
        <w:numPr>
          <w:ilvl w:val="1"/>
          <w:numId w:val="13"/>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Określenia podstawowe</w:t>
      </w:r>
    </w:p>
    <w:p w:rsidR="00A27E51" w:rsidRDefault="00A27E51" w:rsidP="00A27E51">
      <w:pPr>
        <w:numPr>
          <w:ilvl w:val="0"/>
          <w:numId w:val="17"/>
        </w:numPr>
        <w:overflowPunct w:val="0"/>
        <w:autoSpaceDE w:val="0"/>
        <w:autoSpaceDN w:val="0"/>
        <w:adjustRightInd w:val="0"/>
        <w:spacing w:before="0"/>
        <w:ind w:left="0" w:firstLine="0"/>
        <w:jc w:val="both"/>
        <w:textAlignment w:val="baseline"/>
        <w:rPr>
          <w:rFonts w:cs="Arial"/>
          <w:color w:val="auto"/>
        </w:rPr>
      </w:pPr>
      <w:r w:rsidRPr="00A27E51">
        <w:rPr>
          <w:rFonts w:cs="Arial"/>
          <w:b/>
          <w:color w:val="auto"/>
        </w:rPr>
        <w:t>Siatka zbrojeniowa z wiązek włókien szklanych przesączanych asfaltem</w:t>
      </w:r>
      <w:r w:rsidRPr="00A27E51">
        <w:rPr>
          <w:rFonts w:cs="Arial"/>
          <w:color w:val="auto"/>
        </w:rPr>
        <w:t xml:space="preserve"> – płaski wyrób syntetyczny zbudowany  z  wiązek  włókien  szklanych,  ułożonych  wzdłużnie  i  poprzecznie    tworzących  oczka  siatki. Siatka  w  węzłach  nie  jest  usztywniana,  przez  co  możliwe  jest  przesuwanie  poszczególnych  wiązek zbrojeniowych  (w  ograniczonym  zakresie). Wiązki  włókien  tworzących  siatkę  w  procesie  produkcyjnym przesączane są asfaltem w całej swej objętości. Siatka posiada na górnej powierzchni posypkę z piasku a dolna powierzchnia pokryta jest cienką folią zabezpieczającą.</w:t>
      </w:r>
    </w:p>
    <w:p w:rsidR="00EE1DE9" w:rsidRPr="00064A0E" w:rsidRDefault="00A27E51" w:rsidP="00EE1DE9">
      <w:pPr>
        <w:overflowPunct w:val="0"/>
        <w:autoSpaceDE w:val="0"/>
        <w:autoSpaceDN w:val="0"/>
        <w:adjustRightInd w:val="0"/>
        <w:spacing w:before="0"/>
        <w:jc w:val="both"/>
        <w:textAlignment w:val="baseline"/>
        <w:rPr>
          <w:rFonts w:cs="Arial"/>
          <w:color w:val="auto"/>
        </w:rPr>
      </w:pPr>
      <w:r>
        <w:rPr>
          <w:rFonts w:cs="Arial"/>
          <w:b/>
          <w:color w:val="auto"/>
        </w:rPr>
        <w:t>1.4.2.</w:t>
      </w:r>
      <w:r w:rsidR="00EE1DE9" w:rsidRPr="00064A0E">
        <w:rPr>
          <w:rFonts w:cs="Arial"/>
          <w:b/>
          <w:color w:val="auto"/>
        </w:rPr>
        <w:t xml:space="preserve"> </w:t>
      </w:r>
      <w:r w:rsidR="00EE1DE9" w:rsidRPr="00064A0E">
        <w:rPr>
          <w:rFonts w:cs="Arial"/>
          <w:color w:val="auto"/>
        </w:rPr>
        <w:t>Pozostałe określenia podstawowe są zgodne z obowiązującymi, odpowiednimi polskimi normami i z definicjami podanymi w SST D.00.00.00 „Wymagania ogólne”.</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 xml:space="preserve">1.5 Ogólne wymagania dotyczące robót </w:t>
      </w:r>
    </w:p>
    <w:p w:rsidR="00A27E51" w:rsidRPr="00A27E51" w:rsidRDefault="00A27E51" w:rsidP="00A27E51">
      <w:pPr>
        <w:overflowPunct w:val="0"/>
        <w:autoSpaceDE w:val="0"/>
        <w:autoSpaceDN w:val="0"/>
        <w:adjustRightInd w:val="0"/>
        <w:spacing w:before="0"/>
        <w:jc w:val="both"/>
        <w:textAlignment w:val="baseline"/>
        <w:rPr>
          <w:rFonts w:cs="Arial"/>
          <w:color w:val="auto"/>
        </w:rPr>
      </w:pPr>
      <w:r w:rsidRPr="00A27E51">
        <w:rPr>
          <w:rFonts w:cs="Arial"/>
          <w:color w:val="auto"/>
        </w:rPr>
        <w:t xml:space="preserve">Ogólne wymagania </w:t>
      </w:r>
      <w:r>
        <w:rPr>
          <w:rFonts w:cs="Arial"/>
          <w:color w:val="auto"/>
        </w:rPr>
        <w:t>dotyczące robót podano w ST D.</w:t>
      </w:r>
      <w:r w:rsidRPr="00A27E51">
        <w:rPr>
          <w:rFonts w:cs="Arial"/>
          <w:color w:val="auto"/>
        </w:rPr>
        <w:t xml:space="preserve">00.00.00 „Wymagania ogólne” pkt 1.5. </w:t>
      </w:r>
    </w:p>
    <w:p w:rsidR="00EE1DE9" w:rsidRDefault="00A27E51" w:rsidP="00A27E51">
      <w:pPr>
        <w:overflowPunct w:val="0"/>
        <w:autoSpaceDE w:val="0"/>
        <w:autoSpaceDN w:val="0"/>
        <w:adjustRightInd w:val="0"/>
        <w:spacing w:before="0"/>
        <w:jc w:val="both"/>
        <w:textAlignment w:val="baseline"/>
        <w:rPr>
          <w:rFonts w:cs="Arial"/>
          <w:color w:val="auto"/>
        </w:rPr>
      </w:pPr>
      <w:r w:rsidRPr="00A27E51">
        <w:rPr>
          <w:rFonts w:cs="Arial"/>
          <w:color w:val="auto"/>
        </w:rPr>
        <w:t>Wszelkie  prace  należy  prowadzić  w  okresie  bezdeszczowym  (podczas  ukł</w:t>
      </w:r>
      <w:r>
        <w:rPr>
          <w:rFonts w:cs="Arial"/>
          <w:color w:val="auto"/>
        </w:rPr>
        <w:t xml:space="preserve">adania  siatki),  przy  suchym </w:t>
      </w:r>
      <w:r w:rsidRPr="00A27E51">
        <w:rPr>
          <w:rFonts w:cs="Arial"/>
          <w:color w:val="auto"/>
        </w:rPr>
        <w:t>podłożu i temperaturze powietrza, co najmniej +5°C.</w:t>
      </w:r>
    </w:p>
    <w:p w:rsidR="00A27E51" w:rsidRPr="00064A0E" w:rsidRDefault="00A27E51" w:rsidP="00A27E51">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bookmarkStart w:id="9" w:name="_Toc421686544"/>
      <w:bookmarkStart w:id="10" w:name="_Toc421940497"/>
      <w:bookmarkStart w:id="11" w:name="_Toc24955909"/>
      <w:bookmarkStart w:id="12" w:name="_Toc25041743"/>
      <w:bookmarkStart w:id="13" w:name="_Toc25128883"/>
      <w:bookmarkStart w:id="14" w:name="_Toc25373381"/>
      <w:bookmarkStart w:id="15" w:name="_Toc25379397"/>
      <w:bookmarkStart w:id="16" w:name="_Toc41966530"/>
      <w:r w:rsidRPr="00064A0E">
        <w:rPr>
          <w:rFonts w:cs="Arial"/>
          <w:b/>
          <w:color w:val="auto"/>
          <w:kern w:val="28"/>
        </w:rPr>
        <w:t>2. Materiały</w:t>
      </w:r>
      <w:bookmarkEnd w:id="9"/>
      <w:bookmarkEnd w:id="10"/>
      <w:bookmarkEnd w:id="11"/>
      <w:bookmarkEnd w:id="12"/>
      <w:bookmarkEnd w:id="13"/>
      <w:bookmarkEnd w:id="14"/>
      <w:bookmarkEnd w:id="15"/>
      <w:bookmarkEnd w:id="16"/>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p>
    <w:p w:rsidR="00A27E51" w:rsidRPr="00A27E51" w:rsidRDefault="00A27E51" w:rsidP="00A27E51">
      <w:pPr>
        <w:overflowPunct w:val="0"/>
        <w:autoSpaceDE w:val="0"/>
        <w:autoSpaceDN w:val="0"/>
        <w:adjustRightInd w:val="0"/>
        <w:spacing w:before="0"/>
        <w:jc w:val="both"/>
        <w:textAlignment w:val="baseline"/>
        <w:rPr>
          <w:rFonts w:cs="Arial"/>
          <w:color w:val="auto"/>
        </w:rPr>
      </w:pPr>
      <w:r w:rsidRPr="00A27E51">
        <w:rPr>
          <w:rFonts w:cs="Arial"/>
          <w:color w:val="auto"/>
        </w:rPr>
        <w:t xml:space="preserve">Do wykonania powyższych robót należy stosować następujące materiały: </w:t>
      </w:r>
    </w:p>
    <w:p w:rsidR="00A27E51" w:rsidRPr="00A27E51" w:rsidRDefault="00A27E51" w:rsidP="00A27E51">
      <w:pPr>
        <w:pStyle w:val="Akapitzlist"/>
        <w:numPr>
          <w:ilvl w:val="0"/>
          <w:numId w:val="23"/>
        </w:numPr>
        <w:overflowPunct w:val="0"/>
        <w:autoSpaceDE w:val="0"/>
        <w:autoSpaceDN w:val="0"/>
        <w:adjustRightInd w:val="0"/>
        <w:spacing w:before="0"/>
        <w:jc w:val="both"/>
        <w:textAlignment w:val="baseline"/>
        <w:rPr>
          <w:rFonts w:cs="Arial"/>
          <w:color w:val="auto"/>
        </w:rPr>
      </w:pPr>
      <w:r w:rsidRPr="00A27E51">
        <w:rPr>
          <w:rFonts w:cs="Arial"/>
          <w:color w:val="auto"/>
        </w:rPr>
        <w:t xml:space="preserve">kationowe emulsje modyfikowane </w:t>
      </w:r>
      <w:proofErr w:type="spellStart"/>
      <w:r w:rsidRPr="00A27E51">
        <w:rPr>
          <w:rFonts w:cs="Arial"/>
          <w:color w:val="auto"/>
        </w:rPr>
        <w:t>polimeroasfaltami</w:t>
      </w:r>
      <w:proofErr w:type="spellEnd"/>
      <w:r w:rsidRPr="00A27E51">
        <w:rPr>
          <w:rFonts w:cs="Arial"/>
          <w:color w:val="auto"/>
        </w:rPr>
        <w:t xml:space="preserve"> C60 BP3 ZM lub C60 BP4 ZM  </w:t>
      </w:r>
    </w:p>
    <w:p w:rsidR="00A27E51" w:rsidRDefault="00A27E51" w:rsidP="00A27E51">
      <w:pPr>
        <w:pStyle w:val="Akapitzlist"/>
        <w:numPr>
          <w:ilvl w:val="0"/>
          <w:numId w:val="23"/>
        </w:numPr>
        <w:overflowPunct w:val="0"/>
        <w:autoSpaceDE w:val="0"/>
        <w:autoSpaceDN w:val="0"/>
        <w:adjustRightInd w:val="0"/>
        <w:spacing w:before="0"/>
        <w:jc w:val="both"/>
        <w:textAlignment w:val="baseline"/>
        <w:rPr>
          <w:rFonts w:cs="Arial"/>
          <w:color w:val="auto"/>
        </w:rPr>
      </w:pPr>
      <w:r w:rsidRPr="00A27E51">
        <w:rPr>
          <w:rFonts w:cs="Arial"/>
          <w:color w:val="auto"/>
        </w:rPr>
        <w:t xml:space="preserve">siatkę z włókien szklanych wstępnie przesączaną asfaltem. W celu zapewnienia właściwej współpracy wszystkich włókien tworzących wiązkę siatki (możliwość przenoszenia sił) wymagane jest przesączenie asfaltem wiązek w całej ich objętości  alternatywnie </w:t>
      </w:r>
    </w:p>
    <w:p w:rsidR="00A27E51" w:rsidRDefault="00A27E51" w:rsidP="00A27E51">
      <w:pPr>
        <w:pStyle w:val="Akapitzlist"/>
        <w:numPr>
          <w:ilvl w:val="0"/>
          <w:numId w:val="23"/>
        </w:numPr>
        <w:overflowPunct w:val="0"/>
        <w:autoSpaceDE w:val="0"/>
        <w:autoSpaceDN w:val="0"/>
        <w:adjustRightInd w:val="0"/>
        <w:spacing w:before="0"/>
        <w:jc w:val="both"/>
        <w:textAlignment w:val="baseline"/>
        <w:rPr>
          <w:rFonts w:cs="Arial"/>
          <w:color w:val="auto"/>
        </w:rPr>
      </w:pPr>
      <w:r w:rsidRPr="00A27E51">
        <w:rPr>
          <w:rFonts w:cs="Arial"/>
          <w:color w:val="auto"/>
        </w:rPr>
        <w:t xml:space="preserve">kationowe emulsje asfaltowe C60 B3 ZM lub C60 B4 ZM  </w:t>
      </w:r>
    </w:p>
    <w:p w:rsidR="00EE1DE9" w:rsidRDefault="00A27E51" w:rsidP="00A27E51">
      <w:pPr>
        <w:pStyle w:val="Akapitzlist"/>
        <w:numPr>
          <w:ilvl w:val="0"/>
          <w:numId w:val="23"/>
        </w:numPr>
        <w:overflowPunct w:val="0"/>
        <w:autoSpaceDE w:val="0"/>
        <w:autoSpaceDN w:val="0"/>
        <w:adjustRightInd w:val="0"/>
        <w:spacing w:before="0"/>
        <w:jc w:val="both"/>
        <w:textAlignment w:val="baseline"/>
        <w:rPr>
          <w:rFonts w:cs="Arial"/>
          <w:color w:val="auto"/>
        </w:rPr>
      </w:pPr>
      <w:r w:rsidRPr="00A27E51">
        <w:rPr>
          <w:rFonts w:cs="Arial"/>
          <w:color w:val="auto"/>
        </w:rPr>
        <w:t>siatkę z włókien szklanych wstępnie przesączaną asfaltem. W celu zapewnienia właściwej współpracy wszystkich włókien tworzących wiązkę siatki (możliwość przenoszenia sił) wymagane jest przesączenie asfaltem wiązek w całej ich objętości</w:t>
      </w:r>
    </w:p>
    <w:p w:rsidR="00A27E51" w:rsidRDefault="00A27E51" w:rsidP="00A27E51">
      <w:pPr>
        <w:overflowPunct w:val="0"/>
        <w:autoSpaceDE w:val="0"/>
        <w:autoSpaceDN w:val="0"/>
        <w:adjustRightInd w:val="0"/>
        <w:spacing w:before="0"/>
        <w:jc w:val="both"/>
        <w:textAlignment w:val="baseline"/>
        <w:rPr>
          <w:rFonts w:cs="Arial"/>
          <w:color w:val="auto"/>
        </w:rPr>
      </w:pPr>
    </w:p>
    <w:p w:rsidR="00A27E51" w:rsidRDefault="00A27E51" w:rsidP="00A27E51">
      <w:pPr>
        <w:keepNext/>
        <w:overflowPunct w:val="0"/>
        <w:autoSpaceDE w:val="0"/>
        <w:autoSpaceDN w:val="0"/>
        <w:adjustRightInd w:val="0"/>
        <w:spacing w:before="0"/>
        <w:jc w:val="both"/>
        <w:textAlignment w:val="baseline"/>
        <w:outlineLvl w:val="1"/>
        <w:rPr>
          <w:rFonts w:cs="Arial"/>
          <w:b/>
          <w:color w:val="auto"/>
        </w:rPr>
      </w:pPr>
      <w:r>
        <w:rPr>
          <w:rFonts w:cs="Arial"/>
          <w:b/>
          <w:color w:val="auto"/>
        </w:rPr>
        <w:t xml:space="preserve">2.1. </w:t>
      </w:r>
      <w:r w:rsidRPr="00A27E51">
        <w:rPr>
          <w:rFonts w:cs="Arial"/>
          <w:b/>
          <w:color w:val="auto"/>
        </w:rPr>
        <w:t>Emulsja</w:t>
      </w:r>
    </w:p>
    <w:p w:rsidR="00A27E51" w:rsidRPr="00A27E51" w:rsidRDefault="00A27E51" w:rsidP="00A27E51">
      <w:pPr>
        <w:tabs>
          <w:tab w:val="left" w:pos="993"/>
        </w:tabs>
        <w:overflowPunct w:val="0"/>
        <w:autoSpaceDE w:val="0"/>
        <w:autoSpaceDN w:val="0"/>
        <w:adjustRightInd w:val="0"/>
        <w:spacing w:before="0"/>
        <w:jc w:val="both"/>
        <w:textAlignment w:val="baseline"/>
        <w:rPr>
          <w:rFonts w:cs="Arial"/>
          <w:color w:val="auto"/>
        </w:rPr>
      </w:pPr>
      <w:r w:rsidRPr="00A27E51">
        <w:rPr>
          <w:rFonts w:cs="Arial"/>
          <w:color w:val="auto"/>
        </w:rPr>
        <w:t xml:space="preserve">Do wykonania warstwy </w:t>
      </w:r>
      <w:proofErr w:type="spellStart"/>
      <w:r w:rsidRPr="00A27E51">
        <w:rPr>
          <w:rFonts w:cs="Arial"/>
          <w:color w:val="auto"/>
        </w:rPr>
        <w:t>sczepnej</w:t>
      </w:r>
      <w:proofErr w:type="spellEnd"/>
      <w:r w:rsidRPr="00A27E51">
        <w:rPr>
          <w:rFonts w:cs="Arial"/>
          <w:color w:val="auto"/>
        </w:rPr>
        <w:t xml:space="preserve"> na powierzchni, na której ma być </w:t>
      </w:r>
      <w:r>
        <w:rPr>
          <w:rFonts w:cs="Arial"/>
          <w:color w:val="auto"/>
        </w:rPr>
        <w:t xml:space="preserve">ułożona siatka należy stosować </w:t>
      </w:r>
      <w:r w:rsidRPr="00A27E51">
        <w:rPr>
          <w:rFonts w:cs="Arial"/>
          <w:color w:val="auto"/>
        </w:rPr>
        <w:t xml:space="preserve">emulsję asfaltową modyfikowane </w:t>
      </w:r>
      <w:proofErr w:type="spellStart"/>
      <w:r w:rsidRPr="00A27E51">
        <w:rPr>
          <w:rFonts w:cs="Arial"/>
          <w:color w:val="auto"/>
        </w:rPr>
        <w:t>polimeroasfaltami</w:t>
      </w:r>
      <w:proofErr w:type="spellEnd"/>
      <w:r w:rsidRPr="00A27E51">
        <w:rPr>
          <w:rFonts w:cs="Arial"/>
          <w:color w:val="auto"/>
        </w:rPr>
        <w:t xml:space="preserve">  o zawartości </w:t>
      </w:r>
      <w:r>
        <w:rPr>
          <w:rFonts w:cs="Arial"/>
          <w:color w:val="auto"/>
        </w:rPr>
        <w:t xml:space="preserve">asfaltu 60% (C60 BP3 ZM lub C60 BP4 </w:t>
      </w:r>
      <w:r w:rsidRPr="00A27E51">
        <w:rPr>
          <w:rFonts w:cs="Arial"/>
          <w:color w:val="auto"/>
        </w:rPr>
        <w:t>ZM) - zgodnych zaleceniami zawartymi w Wymaganiach Technicznych WT-3 Emulsje asfaltowe 2009.</w:t>
      </w:r>
    </w:p>
    <w:p w:rsidR="00A27E51" w:rsidRPr="00A27E51" w:rsidRDefault="00A27E51" w:rsidP="00A27E51">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 xml:space="preserve">2.2. </w:t>
      </w:r>
      <w:proofErr w:type="spellStart"/>
      <w:r w:rsidRPr="00064A0E">
        <w:rPr>
          <w:rFonts w:cs="Arial"/>
          <w:b/>
          <w:color w:val="auto"/>
        </w:rPr>
        <w:t>Geosiatka</w:t>
      </w:r>
      <w:proofErr w:type="spellEnd"/>
    </w:p>
    <w:p w:rsidR="00EE1DE9" w:rsidRDefault="00EE1DE9" w:rsidP="00EE1DE9">
      <w:pPr>
        <w:tabs>
          <w:tab w:val="left" w:pos="993"/>
        </w:tabs>
        <w:overflowPunct w:val="0"/>
        <w:autoSpaceDE w:val="0"/>
        <w:autoSpaceDN w:val="0"/>
        <w:adjustRightInd w:val="0"/>
        <w:spacing w:before="0"/>
        <w:jc w:val="both"/>
        <w:textAlignment w:val="baseline"/>
        <w:rPr>
          <w:rFonts w:cs="Arial"/>
          <w:color w:val="auto"/>
        </w:rPr>
      </w:pPr>
      <w:r w:rsidRPr="00064A0E">
        <w:rPr>
          <w:rFonts w:cs="Arial"/>
          <w:color w:val="auto"/>
        </w:rPr>
        <w:t>Do wykonania robót należy zastosować wyrób złożony z siatki szklanej wstępnie przesączanej asfaltem. Szczegółowe wymagania dotyczące siatki podano w tablicy 1.</w:t>
      </w:r>
      <w:r>
        <w:rPr>
          <w:rFonts w:cs="Arial"/>
          <w:color w:val="auto"/>
        </w:rPr>
        <w:t xml:space="preserve"> </w:t>
      </w:r>
      <w:r w:rsidRPr="00064A0E">
        <w:rPr>
          <w:rFonts w:cs="Arial"/>
          <w:color w:val="auto"/>
        </w:rPr>
        <w:t>Siatka powinna być produkowana zgodnie z wymaganiami Normy PN-EN 15381.</w:t>
      </w:r>
    </w:p>
    <w:p w:rsidR="003B422A" w:rsidRPr="00064A0E" w:rsidRDefault="003B422A" w:rsidP="00EE1DE9">
      <w:pPr>
        <w:tabs>
          <w:tab w:val="left" w:pos="993"/>
        </w:tabs>
        <w:overflowPunct w:val="0"/>
        <w:autoSpaceDE w:val="0"/>
        <w:autoSpaceDN w:val="0"/>
        <w:adjustRightInd w:val="0"/>
        <w:spacing w:before="0"/>
        <w:jc w:val="both"/>
        <w:textAlignment w:val="baseline"/>
        <w:rPr>
          <w:rFonts w:cs="Arial"/>
          <w:color w:val="auto"/>
        </w:rPr>
      </w:pPr>
    </w:p>
    <w:p w:rsidR="003B422A" w:rsidRDefault="003B422A" w:rsidP="003B422A">
      <w:pPr>
        <w:numPr>
          <w:ilvl w:val="12"/>
          <w:numId w:val="0"/>
        </w:numPr>
        <w:overflowPunct w:val="0"/>
        <w:autoSpaceDE w:val="0"/>
        <w:autoSpaceDN w:val="0"/>
        <w:adjustRightInd w:val="0"/>
        <w:spacing w:before="0"/>
        <w:ind w:left="709" w:hanging="709"/>
        <w:jc w:val="center"/>
        <w:textAlignment w:val="baseline"/>
        <w:rPr>
          <w:rFonts w:cs="Arial"/>
          <w:color w:val="auto"/>
        </w:rPr>
      </w:pPr>
    </w:p>
    <w:p w:rsidR="003B422A" w:rsidRDefault="003B422A" w:rsidP="003B422A">
      <w:pPr>
        <w:numPr>
          <w:ilvl w:val="12"/>
          <w:numId w:val="0"/>
        </w:numPr>
        <w:overflowPunct w:val="0"/>
        <w:autoSpaceDE w:val="0"/>
        <w:autoSpaceDN w:val="0"/>
        <w:adjustRightInd w:val="0"/>
        <w:spacing w:before="0"/>
        <w:ind w:left="709" w:hanging="709"/>
        <w:jc w:val="center"/>
        <w:textAlignment w:val="baseline"/>
        <w:rPr>
          <w:rFonts w:cs="Arial"/>
          <w:color w:val="auto"/>
        </w:rPr>
      </w:pPr>
    </w:p>
    <w:p w:rsidR="003B422A" w:rsidRDefault="003B422A" w:rsidP="003B422A">
      <w:pPr>
        <w:numPr>
          <w:ilvl w:val="12"/>
          <w:numId w:val="0"/>
        </w:numPr>
        <w:overflowPunct w:val="0"/>
        <w:autoSpaceDE w:val="0"/>
        <w:autoSpaceDN w:val="0"/>
        <w:adjustRightInd w:val="0"/>
        <w:spacing w:before="0"/>
        <w:ind w:left="709" w:hanging="709"/>
        <w:jc w:val="center"/>
        <w:textAlignment w:val="baseline"/>
        <w:rPr>
          <w:rFonts w:cs="Arial"/>
          <w:color w:val="auto"/>
        </w:rPr>
      </w:pPr>
    </w:p>
    <w:p w:rsidR="003B422A" w:rsidRDefault="003B422A" w:rsidP="003B422A">
      <w:pPr>
        <w:numPr>
          <w:ilvl w:val="12"/>
          <w:numId w:val="0"/>
        </w:numPr>
        <w:overflowPunct w:val="0"/>
        <w:autoSpaceDE w:val="0"/>
        <w:autoSpaceDN w:val="0"/>
        <w:adjustRightInd w:val="0"/>
        <w:spacing w:before="0"/>
        <w:ind w:left="709" w:hanging="709"/>
        <w:jc w:val="center"/>
        <w:textAlignment w:val="baseline"/>
        <w:rPr>
          <w:rFonts w:cs="Arial"/>
          <w:color w:val="auto"/>
        </w:rPr>
      </w:pPr>
    </w:p>
    <w:p w:rsidR="003B422A" w:rsidRPr="00064A0E" w:rsidRDefault="00EE1DE9" w:rsidP="003B422A">
      <w:pPr>
        <w:numPr>
          <w:ilvl w:val="12"/>
          <w:numId w:val="0"/>
        </w:numPr>
        <w:overflowPunct w:val="0"/>
        <w:autoSpaceDE w:val="0"/>
        <w:autoSpaceDN w:val="0"/>
        <w:adjustRightInd w:val="0"/>
        <w:spacing w:before="0"/>
        <w:ind w:left="709" w:hanging="709"/>
        <w:jc w:val="center"/>
        <w:textAlignment w:val="baseline"/>
        <w:rPr>
          <w:rFonts w:cs="Arial"/>
          <w:color w:val="auto"/>
        </w:rPr>
      </w:pPr>
      <w:r w:rsidRPr="00064A0E">
        <w:rPr>
          <w:rFonts w:cs="Arial"/>
          <w:color w:val="auto"/>
        </w:rPr>
        <w:lastRenderedPageBreak/>
        <w:t>Tablica 1  Wymagania dla siatki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0"/>
        <w:gridCol w:w="3008"/>
      </w:tblGrid>
      <w:tr w:rsidR="00EE1DE9" w:rsidRPr="00064A0E" w:rsidTr="00B63340">
        <w:trPr>
          <w:jc w:val="center"/>
        </w:trPr>
        <w:tc>
          <w:tcPr>
            <w:tcW w:w="3860" w:type="dxa"/>
          </w:tcPr>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064A0E">
              <w:rPr>
                <w:rFonts w:cs="Arial"/>
                <w:color w:val="auto"/>
                <w:sz w:val="18"/>
                <w:szCs w:val="18"/>
              </w:rPr>
              <w:t>Parametr</w:t>
            </w:r>
          </w:p>
        </w:tc>
        <w:tc>
          <w:tcPr>
            <w:tcW w:w="3008" w:type="dxa"/>
          </w:tcPr>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064A0E">
              <w:rPr>
                <w:rFonts w:cs="Arial"/>
                <w:color w:val="auto"/>
                <w:sz w:val="18"/>
                <w:szCs w:val="18"/>
              </w:rPr>
              <w:t>Wartość</w:t>
            </w:r>
          </w:p>
        </w:tc>
      </w:tr>
      <w:tr w:rsidR="00EE1DE9" w:rsidRPr="00064A0E" w:rsidTr="00B63340">
        <w:trPr>
          <w:cantSplit/>
          <w:jc w:val="center"/>
        </w:trPr>
        <w:tc>
          <w:tcPr>
            <w:tcW w:w="3860" w:type="dxa"/>
          </w:tcPr>
          <w:p w:rsidR="00EE1DE9" w:rsidRPr="00064A0E" w:rsidRDefault="00EE1DE9" w:rsidP="00A27E51">
            <w:pPr>
              <w:numPr>
                <w:ilvl w:val="12"/>
                <w:numId w:val="0"/>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Materiał</w:t>
            </w:r>
            <w:r>
              <w:rPr>
                <w:rFonts w:cs="Arial"/>
                <w:color w:val="auto"/>
                <w:sz w:val="18"/>
                <w:szCs w:val="18"/>
              </w:rPr>
              <w:t xml:space="preserve"> </w:t>
            </w:r>
          </w:p>
        </w:tc>
        <w:tc>
          <w:tcPr>
            <w:tcW w:w="3008" w:type="dxa"/>
          </w:tcPr>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Pr>
                <w:rFonts w:cs="Arial"/>
                <w:color w:val="auto"/>
                <w:sz w:val="18"/>
                <w:szCs w:val="18"/>
              </w:rPr>
              <w:t>włókna</w:t>
            </w:r>
            <w:r w:rsidRPr="00064A0E">
              <w:rPr>
                <w:rFonts w:cs="Arial"/>
                <w:color w:val="auto"/>
                <w:sz w:val="18"/>
                <w:szCs w:val="18"/>
              </w:rPr>
              <w:t xml:space="preserve"> szklane</w:t>
            </w:r>
            <w:r>
              <w:rPr>
                <w:rFonts w:cs="Arial"/>
                <w:color w:val="auto"/>
                <w:sz w:val="18"/>
                <w:szCs w:val="18"/>
              </w:rPr>
              <w:t xml:space="preserve"> </w:t>
            </w:r>
          </w:p>
        </w:tc>
      </w:tr>
      <w:tr w:rsidR="00EE1DE9" w:rsidRPr="00064A0E" w:rsidTr="00B63340">
        <w:trPr>
          <w:cantSplit/>
          <w:jc w:val="center"/>
        </w:trPr>
        <w:tc>
          <w:tcPr>
            <w:tcW w:w="3860" w:type="dxa"/>
          </w:tcPr>
          <w:p w:rsidR="00EE1DE9" w:rsidRPr="00064A0E" w:rsidRDefault="00EE1DE9" w:rsidP="00B63340">
            <w:pPr>
              <w:numPr>
                <w:ilvl w:val="12"/>
                <w:numId w:val="0"/>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 xml:space="preserve">Wydłużenie </w:t>
            </w:r>
            <w:r w:rsidR="00A27E51">
              <w:rPr>
                <w:rFonts w:cs="Arial"/>
                <w:color w:val="auto"/>
                <w:sz w:val="18"/>
                <w:szCs w:val="18"/>
              </w:rPr>
              <w:t xml:space="preserve">graniczne </w:t>
            </w:r>
            <w:r w:rsidRPr="00064A0E">
              <w:rPr>
                <w:rFonts w:cs="Arial"/>
                <w:color w:val="auto"/>
                <w:sz w:val="18"/>
                <w:szCs w:val="18"/>
              </w:rPr>
              <w:t>[%]</w:t>
            </w:r>
            <w:r w:rsidR="00A27E51">
              <w:rPr>
                <w:rFonts w:cs="Arial"/>
                <w:color w:val="auto"/>
                <w:sz w:val="18"/>
                <w:szCs w:val="18"/>
              </w:rPr>
              <w:t xml:space="preserve"> </w:t>
            </w:r>
          </w:p>
        </w:tc>
        <w:tc>
          <w:tcPr>
            <w:tcW w:w="3008" w:type="dxa"/>
          </w:tcPr>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064A0E">
              <w:rPr>
                <w:rFonts w:cs="Arial"/>
                <w:color w:val="auto"/>
                <w:sz w:val="18"/>
                <w:szCs w:val="18"/>
              </w:rPr>
              <w:t>max. 3,0</w:t>
            </w:r>
          </w:p>
        </w:tc>
      </w:tr>
      <w:tr w:rsidR="00EE1DE9" w:rsidRPr="00064A0E" w:rsidTr="00B63340">
        <w:trPr>
          <w:cantSplit/>
          <w:jc w:val="center"/>
        </w:trPr>
        <w:tc>
          <w:tcPr>
            <w:tcW w:w="3860" w:type="dxa"/>
          </w:tcPr>
          <w:p w:rsidR="00EE1DE9" w:rsidRPr="00064A0E" w:rsidRDefault="00EE1DE9" w:rsidP="00B63340">
            <w:pPr>
              <w:numPr>
                <w:ilvl w:val="12"/>
                <w:numId w:val="0"/>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 xml:space="preserve">Ilość wiązek włókna na 1 </w:t>
            </w:r>
            <w:proofErr w:type="spellStart"/>
            <w:r w:rsidRPr="00064A0E">
              <w:rPr>
                <w:rFonts w:cs="Arial"/>
                <w:color w:val="auto"/>
                <w:sz w:val="18"/>
                <w:szCs w:val="18"/>
              </w:rPr>
              <w:t>mb</w:t>
            </w:r>
            <w:proofErr w:type="spellEnd"/>
            <w:r w:rsidRPr="00064A0E">
              <w:rPr>
                <w:rFonts w:cs="Arial"/>
                <w:color w:val="auto"/>
                <w:sz w:val="18"/>
                <w:szCs w:val="18"/>
              </w:rPr>
              <w:t>:</w:t>
            </w:r>
          </w:p>
          <w:p w:rsidR="00EE1DE9" w:rsidRPr="00064A0E" w:rsidRDefault="00EE1DE9" w:rsidP="00EE1DE9">
            <w:pPr>
              <w:numPr>
                <w:ilvl w:val="0"/>
                <w:numId w:val="22"/>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 xml:space="preserve">wzdłuż </w:t>
            </w:r>
          </w:p>
          <w:p w:rsidR="00EE1DE9" w:rsidRPr="00064A0E" w:rsidRDefault="00EE1DE9" w:rsidP="00EE1DE9">
            <w:pPr>
              <w:numPr>
                <w:ilvl w:val="0"/>
                <w:numId w:val="22"/>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wszerz</w:t>
            </w:r>
          </w:p>
        </w:tc>
        <w:tc>
          <w:tcPr>
            <w:tcW w:w="3008" w:type="dxa"/>
          </w:tcPr>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p>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064A0E">
              <w:rPr>
                <w:rFonts w:cs="Arial"/>
                <w:color w:val="auto"/>
                <w:sz w:val="18"/>
                <w:szCs w:val="18"/>
              </w:rPr>
              <w:t>5</w:t>
            </w:r>
            <w:r>
              <w:rPr>
                <w:rFonts w:cs="Arial"/>
                <w:color w:val="auto"/>
                <w:sz w:val="18"/>
                <w:szCs w:val="18"/>
              </w:rPr>
              <w:t>2</w:t>
            </w:r>
            <w:r w:rsidRPr="00064A0E">
              <w:rPr>
                <w:rFonts w:cs="Arial"/>
                <w:color w:val="auto"/>
                <w:sz w:val="18"/>
                <w:szCs w:val="18"/>
              </w:rPr>
              <w:t xml:space="preserve"> </w:t>
            </w:r>
            <w:r>
              <w:rPr>
                <w:rFonts w:cs="Arial"/>
                <w:color w:val="auto"/>
                <w:sz w:val="18"/>
                <w:szCs w:val="18"/>
              </w:rPr>
              <w:t xml:space="preserve">± </w:t>
            </w:r>
            <w:r w:rsidRPr="00064A0E">
              <w:rPr>
                <w:rFonts w:cs="Arial"/>
                <w:color w:val="auto"/>
                <w:sz w:val="18"/>
                <w:szCs w:val="18"/>
              </w:rPr>
              <w:t>2</w:t>
            </w:r>
          </w:p>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064A0E">
              <w:rPr>
                <w:rFonts w:cs="Arial"/>
                <w:color w:val="auto"/>
                <w:sz w:val="18"/>
                <w:szCs w:val="18"/>
              </w:rPr>
              <w:t>5</w:t>
            </w:r>
            <w:r>
              <w:rPr>
                <w:rFonts w:cs="Arial"/>
                <w:color w:val="auto"/>
                <w:sz w:val="18"/>
                <w:szCs w:val="18"/>
              </w:rPr>
              <w:t>2 ±</w:t>
            </w:r>
            <w:r w:rsidRPr="00064A0E">
              <w:rPr>
                <w:rFonts w:cs="Arial"/>
                <w:color w:val="auto"/>
                <w:sz w:val="18"/>
                <w:szCs w:val="18"/>
              </w:rPr>
              <w:t xml:space="preserve"> 2</w:t>
            </w:r>
          </w:p>
        </w:tc>
      </w:tr>
      <w:tr w:rsidR="00EE1DE9" w:rsidRPr="00064A0E" w:rsidTr="00B63340">
        <w:trPr>
          <w:cantSplit/>
          <w:jc w:val="center"/>
        </w:trPr>
        <w:tc>
          <w:tcPr>
            <w:tcW w:w="3860" w:type="dxa"/>
          </w:tcPr>
          <w:p w:rsidR="00EE1DE9" w:rsidRPr="00064A0E" w:rsidRDefault="00EE1DE9" w:rsidP="00B63340">
            <w:pPr>
              <w:numPr>
                <w:ilvl w:val="12"/>
                <w:numId w:val="0"/>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Wytrzymałość na rozciąganie [</w:t>
            </w:r>
            <w:proofErr w:type="spellStart"/>
            <w:r w:rsidRPr="00064A0E">
              <w:rPr>
                <w:rFonts w:cs="Arial"/>
                <w:color w:val="auto"/>
                <w:sz w:val="18"/>
                <w:szCs w:val="18"/>
              </w:rPr>
              <w:t>kN</w:t>
            </w:r>
            <w:proofErr w:type="spellEnd"/>
            <w:r w:rsidRPr="00064A0E">
              <w:rPr>
                <w:rFonts w:cs="Arial"/>
                <w:color w:val="auto"/>
                <w:sz w:val="18"/>
                <w:szCs w:val="18"/>
              </w:rPr>
              <w:t>/m]</w:t>
            </w:r>
          </w:p>
          <w:p w:rsidR="00EE1DE9" w:rsidRPr="00064A0E" w:rsidRDefault="00EE1DE9" w:rsidP="00EE1DE9">
            <w:pPr>
              <w:numPr>
                <w:ilvl w:val="0"/>
                <w:numId w:val="22"/>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 xml:space="preserve">wzdłuż </w:t>
            </w:r>
          </w:p>
          <w:p w:rsidR="00EE1DE9" w:rsidRPr="00064A0E" w:rsidRDefault="00EE1DE9" w:rsidP="00EE1DE9">
            <w:pPr>
              <w:numPr>
                <w:ilvl w:val="0"/>
                <w:numId w:val="22"/>
              </w:numPr>
              <w:overflowPunct w:val="0"/>
              <w:autoSpaceDE w:val="0"/>
              <w:autoSpaceDN w:val="0"/>
              <w:adjustRightInd w:val="0"/>
              <w:spacing w:before="0"/>
              <w:jc w:val="both"/>
              <w:textAlignment w:val="baseline"/>
              <w:rPr>
                <w:rFonts w:cs="Arial"/>
                <w:color w:val="auto"/>
                <w:sz w:val="18"/>
                <w:szCs w:val="18"/>
              </w:rPr>
            </w:pPr>
            <w:r w:rsidRPr="00064A0E">
              <w:rPr>
                <w:rFonts w:cs="Arial"/>
                <w:color w:val="auto"/>
                <w:sz w:val="18"/>
                <w:szCs w:val="18"/>
              </w:rPr>
              <w:t>wszerz</w:t>
            </w:r>
          </w:p>
        </w:tc>
        <w:tc>
          <w:tcPr>
            <w:tcW w:w="3008" w:type="dxa"/>
          </w:tcPr>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p>
          <w:p w:rsidR="00EE1DE9" w:rsidRPr="00064A0E" w:rsidRDefault="00EE1DE9"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064A0E">
              <w:rPr>
                <w:rFonts w:cs="Arial"/>
                <w:color w:val="auto"/>
                <w:sz w:val="18"/>
                <w:szCs w:val="18"/>
              </w:rPr>
              <w:t xml:space="preserve"> </w:t>
            </w:r>
            <w:r w:rsidR="003B422A">
              <w:rPr>
                <w:rFonts w:cs="Arial"/>
                <w:color w:val="auto"/>
                <w:sz w:val="18"/>
                <w:szCs w:val="18"/>
              </w:rPr>
              <w:t>min. 10</w:t>
            </w:r>
            <w:r w:rsidRPr="00064A0E">
              <w:rPr>
                <w:rFonts w:cs="Arial"/>
                <w:color w:val="auto"/>
                <w:sz w:val="18"/>
                <w:szCs w:val="18"/>
              </w:rPr>
              <w:t>0</w:t>
            </w:r>
          </w:p>
          <w:p w:rsidR="00EE1DE9" w:rsidRPr="00064A0E" w:rsidRDefault="003B422A"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Pr>
                <w:rFonts w:cs="Arial"/>
                <w:color w:val="auto"/>
                <w:sz w:val="18"/>
                <w:szCs w:val="18"/>
              </w:rPr>
              <w:t>min.</w:t>
            </w:r>
            <w:r w:rsidR="00EE1DE9">
              <w:rPr>
                <w:rFonts w:cs="Arial"/>
                <w:color w:val="auto"/>
                <w:sz w:val="18"/>
                <w:szCs w:val="18"/>
              </w:rPr>
              <w:t xml:space="preserve"> </w:t>
            </w:r>
            <w:r>
              <w:rPr>
                <w:rFonts w:cs="Arial"/>
                <w:color w:val="auto"/>
                <w:sz w:val="18"/>
                <w:szCs w:val="18"/>
              </w:rPr>
              <w:t>1</w:t>
            </w:r>
            <w:r w:rsidR="00EE1DE9">
              <w:rPr>
                <w:rFonts w:cs="Arial"/>
                <w:color w:val="auto"/>
                <w:sz w:val="18"/>
                <w:szCs w:val="18"/>
              </w:rPr>
              <w:t>0</w:t>
            </w:r>
            <w:r w:rsidR="00EE1DE9" w:rsidRPr="00064A0E">
              <w:rPr>
                <w:rFonts w:cs="Arial"/>
                <w:color w:val="auto"/>
                <w:sz w:val="18"/>
                <w:szCs w:val="18"/>
              </w:rPr>
              <w:t>0</w:t>
            </w:r>
          </w:p>
        </w:tc>
      </w:tr>
      <w:tr w:rsidR="003B422A" w:rsidRPr="00064A0E" w:rsidTr="00DD3480">
        <w:trPr>
          <w:cantSplit/>
          <w:jc w:val="center"/>
        </w:trPr>
        <w:tc>
          <w:tcPr>
            <w:tcW w:w="6868" w:type="dxa"/>
            <w:gridSpan w:val="2"/>
          </w:tcPr>
          <w:p w:rsidR="003B422A" w:rsidRPr="00064A0E" w:rsidRDefault="003B422A"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3B422A">
              <w:rPr>
                <w:rFonts w:cs="Arial"/>
                <w:color w:val="auto"/>
                <w:sz w:val="18"/>
                <w:szCs w:val="18"/>
              </w:rPr>
              <w:t>Wiązki włókien przesączone asfaltem w całej objętości</w:t>
            </w:r>
          </w:p>
        </w:tc>
      </w:tr>
      <w:tr w:rsidR="003B422A" w:rsidRPr="00064A0E" w:rsidTr="00402E41">
        <w:trPr>
          <w:cantSplit/>
          <w:jc w:val="center"/>
        </w:trPr>
        <w:tc>
          <w:tcPr>
            <w:tcW w:w="6868" w:type="dxa"/>
            <w:gridSpan w:val="2"/>
          </w:tcPr>
          <w:p w:rsidR="003B422A" w:rsidRPr="00064A0E" w:rsidRDefault="003B422A"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3B422A">
              <w:rPr>
                <w:rFonts w:cs="Arial"/>
                <w:color w:val="auto"/>
                <w:sz w:val="18"/>
                <w:szCs w:val="18"/>
              </w:rPr>
              <w:t>Wymagania dla asfaltu przesączającego siatkę</w:t>
            </w:r>
          </w:p>
        </w:tc>
      </w:tr>
      <w:tr w:rsidR="003B422A" w:rsidRPr="00064A0E" w:rsidTr="00B63340">
        <w:trPr>
          <w:cantSplit/>
          <w:jc w:val="center"/>
        </w:trPr>
        <w:tc>
          <w:tcPr>
            <w:tcW w:w="3860" w:type="dxa"/>
          </w:tcPr>
          <w:p w:rsidR="003B422A" w:rsidRPr="00064A0E" w:rsidRDefault="003B422A" w:rsidP="00B63340">
            <w:pPr>
              <w:numPr>
                <w:ilvl w:val="12"/>
                <w:numId w:val="0"/>
              </w:numPr>
              <w:overflowPunct w:val="0"/>
              <w:autoSpaceDE w:val="0"/>
              <w:autoSpaceDN w:val="0"/>
              <w:adjustRightInd w:val="0"/>
              <w:spacing w:before="0"/>
              <w:jc w:val="both"/>
              <w:textAlignment w:val="baseline"/>
              <w:rPr>
                <w:rFonts w:cs="Arial"/>
                <w:color w:val="auto"/>
                <w:sz w:val="18"/>
                <w:szCs w:val="18"/>
              </w:rPr>
            </w:pPr>
            <w:r>
              <w:rPr>
                <w:rFonts w:cs="Arial"/>
                <w:color w:val="auto"/>
                <w:sz w:val="18"/>
                <w:szCs w:val="18"/>
              </w:rPr>
              <w:t>Penetracja w 25º</w:t>
            </w:r>
            <w:r w:rsidRPr="003B422A">
              <w:rPr>
                <w:rFonts w:cs="Arial"/>
                <w:color w:val="auto"/>
                <w:sz w:val="18"/>
                <w:szCs w:val="18"/>
              </w:rPr>
              <w:t>C [0,1 mm]</w:t>
            </w:r>
          </w:p>
        </w:tc>
        <w:tc>
          <w:tcPr>
            <w:tcW w:w="3008" w:type="dxa"/>
          </w:tcPr>
          <w:p w:rsidR="003B422A" w:rsidRPr="00064A0E" w:rsidRDefault="003B422A"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3B422A">
              <w:rPr>
                <w:rFonts w:cs="Arial"/>
                <w:color w:val="auto"/>
                <w:sz w:val="18"/>
                <w:szCs w:val="18"/>
              </w:rPr>
              <w:t>max. 50</w:t>
            </w:r>
          </w:p>
        </w:tc>
      </w:tr>
      <w:tr w:rsidR="003B422A" w:rsidRPr="00064A0E" w:rsidTr="00B63340">
        <w:trPr>
          <w:cantSplit/>
          <w:jc w:val="center"/>
        </w:trPr>
        <w:tc>
          <w:tcPr>
            <w:tcW w:w="3860" w:type="dxa"/>
          </w:tcPr>
          <w:p w:rsidR="003B422A" w:rsidRPr="00064A0E" w:rsidRDefault="003B422A" w:rsidP="003B422A">
            <w:pPr>
              <w:numPr>
                <w:ilvl w:val="12"/>
                <w:numId w:val="0"/>
              </w:numPr>
              <w:overflowPunct w:val="0"/>
              <w:autoSpaceDE w:val="0"/>
              <w:autoSpaceDN w:val="0"/>
              <w:adjustRightInd w:val="0"/>
              <w:spacing w:before="0"/>
              <w:jc w:val="both"/>
              <w:textAlignment w:val="baseline"/>
              <w:rPr>
                <w:rFonts w:cs="Arial"/>
                <w:color w:val="auto"/>
                <w:sz w:val="18"/>
                <w:szCs w:val="18"/>
              </w:rPr>
            </w:pPr>
            <w:r w:rsidRPr="003B422A">
              <w:rPr>
                <w:rFonts w:cs="Arial"/>
                <w:color w:val="auto"/>
                <w:sz w:val="18"/>
                <w:szCs w:val="18"/>
              </w:rPr>
              <w:t>Temperatura mięknienia [</w:t>
            </w:r>
            <w:r>
              <w:rPr>
                <w:rFonts w:cs="Arial"/>
                <w:color w:val="auto"/>
                <w:sz w:val="18"/>
                <w:szCs w:val="18"/>
              </w:rPr>
              <w:t>º</w:t>
            </w:r>
            <w:r w:rsidRPr="003B422A">
              <w:rPr>
                <w:rFonts w:cs="Arial"/>
                <w:color w:val="auto"/>
                <w:sz w:val="18"/>
                <w:szCs w:val="18"/>
              </w:rPr>
              <w:t>C]</w:t>
            </w:r>
          </w:p>
        </w:tc>
        <w:tc>
          <w:tcPr>
            <w:tcW w:w="3008" w:type="dxa"/>
          </w:tcPr>
          <w:p w:rsidR="003B422A" w:rsidRPr="00064A0E" w:rsidRDefault="003B422A"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3B422A">
              <w:rPr>
                <w:rFonts w:cs="Arial"/>
                <w:color w:val="auto"/>
                <w:sz w:val="18"/>
                <w:szCs w:val="18"/>
              </w:rPr>
              <w:t>min. 90</w:t>
            </w:r>
          </w:p>
        </w:tc>
      </w:tr>
      <w:tr w:rsidR="003B422A" w:rsidRPr="00064A0E" w:rsidTr="00B63340">
        <w:trPr>
          <w:cantSplit/>
          <w:jc w:val="center"/>
        </w:trPr>
        <w:tc>
          <w:tcPr>
            <w:tcW w:w="3860" w:type="dxa"/>
          </w:tcPr>
          <w:p w:rsidR="003B422A" w:rsidRPr="00064A0E" w:rsidRDefault="003B422A" w:rsidP="00B63340">
            <w:pPr>
              <w:numPr>
                <w:ilvl w:val="12"/>
                <w:numId w:val="0"/>
              </w:numPr>
              <w:overflowPunct w:val="0"/>
              <w:autoSpaceDE w:val="0"/>
              <w:autoSpaceDN w:val="0"/>
              <w:adjustRightInd w:val="0"/>
              <w:spacing w:before="0"/>
              <w:jc w:val="both"/>
              <w:textAlignment w:val="baseline"/>
              <w:rPr>
                <w:rFonts w:cs="Arial"/>
                <w:color w:val="auto"/>
                <w:sz w:val="18"/>
                <w:szCs w:val="18"/>
              </w:rPr>
            </w:pPr>
            <w:r>
              <w:rPr>
                <w:rFonts w:cs="Arial"/>
                <w:color w:val="auto"/>
                <w:sz w:val="18"/>
                <w:szCs w:val="18"/>
              </w:rPr>
              <w:t>Temperatura łamliwości [º</w:t>
            </w:r>
            <w:r w:rsidRPr="003B422A">
              <w:rPr>
                <w:rFonts w:cs="Arial"/>
                <w:color w:val="auto"/>
                <w:sz w:val="18"/>
                <w:szCs w:val="18"/>
              </w:rPr>
              <w:t>C]</w:t>
            </w:r>
          </w:p>
        </w:tc>
        <w:tc>
          <w:tcPr>
            <w:tcW w:w="3008" w:type="dxa"/>
          </w:tcPr>
          <w:p w:rsidR="003B422A" w:rsidRPr="00064A0E" w:rsidRDefault="003B422A" w:rsidP="00B63340">
            <w:pPr>
              <w:numPr>
                <w:ilvl w:val="12"/>
                <w:numId w:val="0"/>
              </w:numPr>
              <w:overflowPunct w:val="0"/>
              <w:autoSpaceDE w:val="0"/>
              <w:autoSpaceDN w:val="0"/>
              <w:adjustRightInd w:val="0"/>
              <w:spacing w:before="0"/>
              <w:jc w:val="center"/>
              <w:textAlignment w:val="baseline"/>
              <w:rPr>
                <w:rFonts w:cs="Arial"/>
                <w:color w:val="auto"/>
                <w:sz w:val="18"/>
                <w:szCs w:val="18"/>
              </w:rPr>
            </w:pPr>
            <w:r w:rsidRPr="003B422A">
              <w:rPr>
                <w:rFonts w:cs="Arial"/>
                <w:color w:val="auto"/>
                <w:sz w:val="18"/>
                <w:szCs w:val="18"/>
              </w:rPr>
              <w:t>max.-20</w:t>
            </w:r>
          </w:p>
        </w:tc>
      </w:tr>
    </w:tbl>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bookmarkStart w:id="17" w:name="_Toc41966531"/>
      <w:r w:rsidRPr="00064A0E">
        <w:rPr>
          <w:rFonts w:cs="Arial"/>
          <w:b/>
          <w:color w:val="auto"/>
          <w:kern w:val="28"/>
        </w:rPr>
        <w:t>3. Sprzęt</w:t>
      </w:r>
      <w:bookmarkEnd w:id="17"/>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3.1. Ogólne wymagania dotyczące sprzętu</w:t>
      </w:r>
    </w:p>
    <w:p w:rsidR="00EE1DE9" w:rsidRPr="00064A0E" w:rsidRDefault="00EE1DE9" w:rsidP="00EE1DE9">
      <w:pPr>
        <w:overflowPunct w:val="0"/>
        <w:autoSpaceDE w:val="0"/>
        <w:autoSpaceDN w:val="0"/>
        <w:adjustRightInd w:val="0"/>
        <w:spacing w:before="0"/>
        <w:jc w:val="both"/>
        <w:textAlignment w:val="baseline"/>
        <w:rPr>
          <w:rFonts w:cs="Arial"/>
          <w:color w:val="auto"/>
        </w:rPr>
      </w:pPr>
      <w:r w:rsidRPr="00064A0E">
        <w:rPr>
          <w:rFonts w:cs="Arial"/>
          <w:color w:val="auto"/>
        </w:rPr>
        <w:t>Ogólne wymagania dotyczące sprzętu podano w SST  D.00.00.00 „Wymagania ogólne</w:t>
      </w:r>
      <w:r>
        <w:rPr>
          <w:rFonts w:cs="Arial"/>
          <w:color w:val="auto"/>
        </w:rPr>
        <w:t xml:space="preserve">”. </w:t>
      </w:r>
      <w:r w:rsidRPr="00064A0E">
        <w:rPr>
          <w:rFonts w:cs="Arial"/>
          <w:color w:val="auto"/>
        </w:rPr>
        <w:t xml:space="preserve">Do wykonania robót powinien być stosowany sprzęt zaakceptowany przez Kierownika Projektu. Należy stosować: </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 xml:space="preserve">skrapiarkę do wykonania skropienia emulsją asfaltową, </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 xml:space="preserve">urządzenie do maszynowego rozkładania siatki (w przypadku znacznej powierzchni robót) wraz z maszyną transportową (sztaplarka, ładowarka z osprzętem </w:t>
      </w:r>
      <w:proofErr w:type="spellStart"/>
      <w:r w:rsidRPr="00064A0E">
        <w:rPr>
          <w:rFonts w:cs="Arial"/>
          <w:color w:val="auto"/>
        </w:rPr>
        <w:t>itp</w:t>
      </w:r>
      <w:proofErr w:type="spellEnd"/>
      <w:r w:rsidRPr="00064A0E">
        <w:rPr>
          <w:rFonts w:cs="Arial"/>
          <w:color w:val="auto"/>
        </w:rPr>
        <w:t>)</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 xml:space="preserve">narzędzia tnące (noże, nożyce </w:t>
      </w:r>
      <w:proofErr w:type="spellStart"/>
      <w:r w:rsidRPr="00064A0E">
        <w:rPr>
          <w:rFonts w:cs="Arial"/>
          <w:color w:val="auto"/>
        </w:rPr>
        <w:t>itp</w:t>
      </w:r>
      <w:proofErr w:type="spellEnd"/>
      <w:r w:rsidRPr="00064A0E">
        <w:rPr>
          <w:rFonts w:cs="Arial"/>
          <w:color w:val="auto"/>
        </w:rPr>
        <w:t>)</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ręczne palniki gazowe.</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bookmarkStart w:id="18" w:name="_Toc41966532"/>
      <w:r w:rsidRPr="00064A0E">
        <w:rPr>
          <w:rFonts w:cs="Arial"/>
          <w:b/>
          <w:color w:val="auto"/>
          <w:kern w:val="28"/>
        </w:rPr>
        <w:t>4. T</w:t>
      </w:r>
      <w:bookmarkEnd w:id="18"/>
      <w:r w:rsidRPr="00064A0E">
        <w:rPr>
          <w:rFonts w:cs="Arial"/>
          <w:b/>
          <w:color w:val="auto"/>
          <w:kern w:val="28"/>
        </w:rPr>
        <w:t>ransport</w:t>
      </w: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4.1. Ogólne wymagania dotyczące transportu</w:t>
      </w:r>
    </w:p>
    <w:p w:rsidR="00EE1DE9" w:rsidRPr="00064A0E" w:rsidRDefault="00EE1DE9" w:rsidP="00EE1DE9">
      <w:pPr>
        <w:overflowPunct w:val="0"/>
        <w:autoSpaceDE w:val="0"/>
        <w:autoSpaceDN w:val="0"/>
        <w:adjustRightInd w:val="0"/>
        <w:spacing w:before="0"/>
        <w:jc w:val="both"/>
        <w:textAlignment w:val="baseline"/>
        <w:rPr>
          <w:rFonts w:cs="Arial"/>
          <w:color w:val="auto"/>
        </w:rPr>
      </w:pPr>
      <w:r w:rsidRPr="00064A0E">
        <w:rPr>
          <w:rFonts w:cs="Arial"/>
          <w:color w:val="auto"/>
        </w:rPr>
        <w:t>Ogólne wymagania dotyczące transportu podano w SST D.00.00.00 „Wymagania ogólne”.</w:t>
      </w:r>
    </w:p>
    <w:p w:rsidR="00EE1DE9" w:rsidRPr="00064A0E" w:rsidRDefault="00EE1DE9" w:rsidP="00EE1DE9">
      <w:pPr>
        <w:overflowPunct w:val="0"/>
        <w:autoSpaceDE w:val="0"/>
        <w:autoSpaceDN w:val="0"/>
        <w:adjustRightInd w:val="0"/>
        <w:spacing w:before="0"/>
        <w:jc w:val="both"/>
        <w:textAlignment w:val="baseline"/>
        <w:rPr>
          <w:rFonts w:cs="Arial"/>
          <w:color w:val="auto"/>
        </w:rPr>
      </w:pPr>
      <w:r w:rsidRPr="00064A0E">
        <w:rPr>
          <w:rFonts w:cs="Arial"/>
          <w:color w:val="auto"/>
        </w:rPr>
        <w:t>Siatkę należy transportować i magazynować  w rolkach opakowanych fabrycznie, ułożonych poziomo na równym podłożu i w sposób zabezpieczający przed opadami atmosferycznymi i mechanicznymi uszkodzeniami.</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bookmarkStart w:id="19" w:name="_Toc485450214"/>
      <w:bookmarkStart w:id="20" w:name="_Toc485608034"/>
      <w:bookmarkStart w:id="21" w:name="_Toc485703813"/>
      <w:bookmarkStart w:id="22" w:name="_Toc485797030"/>
      <w:bookmarkStart w:id="23" w:name="_Toc41966533"/>
      <w:r w:rsidRPr="00064A0E">
        <w:rPr>
          <w:rFonts w:cs="Arial"/>
          <w:b/>
          <w:color w:val="auto"/>
          <w:kern w:val="28"/>
        </w:rPr>
        <w:t>5. Wykonanie robót</w:t>
      </w:r>
      <w:bookmarkEnd w:id="19"/>
      <w:bookmarkEnd w:id="20"/>
      <w:bookmarkEnd w:id="21"/>
      <w:bookmarkEnd w:id="22"/>
      <w:bookmarkEnd w:id="23"/>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5.1. Ogólne zasady wykonania robót</w:t>
      </w:r>
    </w:p>
    <w:p w:rsidR="00EE1DE9" w:rsidRPr="00064A0E" w:rsidRDefault="00EE1DE9" w:rsidP="00EE1DE9">
      <w:pPr>
        <w:overflowPunct w:val="0"/>
        <w:autoSpaceDE w:val="0"/>
        <w:autoSpaceDN w:val="0"/>
        <w:adjustRightInd w:val="0"/>
        <w:spacing w:before="0"/>
        <w:jc w:val="both"/>
        <w:textAlignment w:val="baseline"/>
        <w:rPr>
          <w:rFonts w:cs="Arial"/>
          <w:color w:val="auto"/>
        </w:rPr>
      </w:pPr>
      <w:r w:rsidRPr="00064A0E">
        <w:rPr>
          <w:rFonts w:cs="Arial"/>
          <w:color w:val="auto"/>
        </w:rPr>
        <w:t>Ogólne zasady wykonania robót podano w SST D.00.00.00 „Wymagania ogólne”.</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5.2. Zasady wykonywania robót</w:t>
      </w:r>
    </w:p>
    <w:p w:rsidR="00EE1DE9" w:rsidRPr="00064A0E" w:rsidRDefault="00EE1DE9" w:rsidP="00EE1DE9">
      <w:pPr>
        <w:overflowPunct w:val="0"/>
        <w:autoSpaceDE w:val="0"/>
        <w:autoSpaceDN w:val="0"/>
        <w:adjustRightInd w:val="0"/>
        <w:spacing w:before="0"/>
        <w:jc w:val="both"/>
        <w:textAlignment w:val="baseline"/>
        <w:rPr>
          <w:rFonts w:cs="Arial"/>
          <w:color w:val="auto"/>
        </w:rPr>
      </w:pPr>
      <w:r w:rsidRPr="00064A0E">
        <w:rPr>
          <w:rFonts w:cs="Arial"/>
          <w:color w:val="auto"/>
        </w:rPr>
        <w:t xml:space="preserve">Konstrukcja i sposób zabezpieczenia </w:t>
      </w:r>
      <w:proofErr w:type="spellStart"/>
      <w:r w:rsidRPr="00064A0E">
        <w:rPr>
          <w:rFonts w:cs="Arial"/>
          <w:color w:val="auto"/>
        </w:rPr>
        <w:t>geosiatką</w:t>
      </w:r>
      <w:proofErr w:type="spellEnd"/>
      <w:r w:rsidRPr="00064A0E">
        <w:rPr>
          <w:rFonts w:cs="Arial"/>
          <w:color w:val="auto"/>
        </w:rPr>
        <w:t xml:space="preserve"> nawierzchni asfaltowej przed spękaniami odbitymi powinny być zgodne z dokumentacją techniczną, SST i ustaleniami producenta </w:t>
      </w:r>
      <w:proofErr w:type="spellStart"/>
      <w:r w:rsidRPr="00064A0E">
        <w:rPr>
          <w:rFonts w:cs="Arial"/>
          <w:color w:val="auto"/>
        </w:rPr>
        <w:t>geosiatek</w:t>
      </w:r>
      <w:proofErr w:type="spellEnd"/>
      <w:r w:rsidRPr="00064A0E">
        <w:rPr>
          <w:rFonts w:cs="Arial"/>
          <w:color w:val="auto"/>
        </w:rPr>
        <w:t>. W przypadku braku wystarczających danych należy korzystać z ustaleń poda</w:t>
      </w:r>
      <w:r>
        <w:rPr>
          <w:rFonts w:cs="Arial"/>
          <w:color w:val="auto"/>
        </w:rPr>
        <w:t xml:space="preserve">nych w niniejszej specyfikacji. </w:t>
      </w:r>
      <w:r w:rsidRPr="00064A0E">
        <w:rPr>
          <w:rFonts w:cs="Arial"/>
          <w:color w:val="auto"/>
        </w:rPr>
        <w:t xml:space="preserve">Przy zabezpieczaniu </w:t>
      </w:r>
      <w:proofErr w:type="spellStart"/>
      <w:r w:rsidRPr="00064A0E">
        <w:rPr>
          <w:rFonts w:cs="Arial"/>
          <w:color w:val="auto"/>
        </w:rPr>
        <w:t>geosiatkami</w:t>
      </w:r>
      <w:proofErr w:type="spellEnd"/>
      <w:r w:rsidRPr="00064A0E">
        <w:rPr>
          <w:rFonts w:cs="Arial"/>
          <w:color w:val="auto"/>
        </w:rPr>
        <w:t xml:space="preserve"> nawierzchni asfaltowych przed spękaniami odbitymi, występują następujące czynności:</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 xml:space="preserve">oczyszczenie powierzchni przewidzianej do ułożenia </w:t>
      </w:r>
      <w:proofErr w:type="spellStart"/>
      <w:r w:rsidRPr="00064A0E">
        <w:rPr>
          <w:rFonts w:cs="Arial"/>
          <w:color w:val="auto"/>
        </w:rPr>
        <w:t>geosiatki</w:t>
      </w:r>
      <w:proofErr w:type="spellEnd"/>
      <w:r w:rsidRPr="00064A0E">
        <w:rPr>
          <w:rFonts w:cs="Arial"/>
          <w:color w:val="auto"/>
        </w:rPr>
        <w:t>,</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skropienie lepiszczem,</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 xml:space="preserve">ułożenie </w:t>
      </w:r>
      <w:proofErr w:type="spellStart"/>
      <w:r w:rsidRPr="00064A0E">
        <w:rPr>
          <w:rFonts w:cs="Arial"/>
          <w:color w:val="auto"/>
        </w:rPr>
        <w:t>geosiatki</w:t>
      </w:r>
      <w:proofErr w:type="spellEnd"/>
      <w:r w:rsidRPr="00064A0E">
        <w:rPr>
          <w:rFonts w:cs="Arial"/>
          <w:color w:val="auto"/>
        </w:rPr>
        <w:t xml:space="preserve"> i przymocowanie jej do podłoża,</w:t>
      </w:r>
    </w:p>
    <w:p w:rsidR="00EE1DE9" w:rsidRPr="00064A0E" w:rsidRDefault="00EE1DE9" w:rsidP="00EE1DE9">
      <w:pPr>
        <w:numPr>
          <w:ilvl w:val="0"/>
          <w:numId w:val="21"/>
        </w:numPr>
        <w:tabs>
          <w:tab w:val="left" w:pos="1"/>
          <w:tab w:val="left" w:pos="339"/>
          <w:tab w:val="left" w:pos="736"/>
          <w:tab w:val="left" w:pos="993"/>
          <w:tab w:val="left" w:pos="1360"/>
          <w:tab w:val="left" w:pos="2041"/>
          <w:tab w:val="left" w:pos="2380"/>
          <w:tab w:val="left" w:pos="2721"/>
          <w:tab w:val="left" w:pos="3061"/>
          <w:tab w:val="left" w:pos="3402"/>
          <w:tab w:val="left" w:pos="5668"/>
        </w:tabs>
        <w:overflowPunct w:val="0"/>
        <w:autoSpaceDE w:val="0"/>
        <w:autoSpaceDN w:val="0"/>
        <w:adjustRightInd w:val="0"/>
        <w:spacing w:before="0"/>
        <w:ind w:left="993" w:hanging="142"/>
        <w:jc w:val="both"/>
        <w:textAlignment w:val="baseline"/>
        <w:rPr>
          <w:rFonts w:cs="Arial"/>
          <w:color w:val="auto"/>
        </w:rPr>
      </w:pPr>
      <w:r w:rsidRPr="00064A0E">
        <w:rPr>
          <w:rFonts w:cs="Arial"/>
          <w:color w:val="auto"/>
        </w:rPr>
        <w:t>ułożenie warstwy nawierzchni asfaltowej.</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Default="00EE1DE9" w:rsidP="00EE1DE9">
      <w:pPr>
        <w:overflowPunct w:val="0"/>
        <w:autoSpaceDE w:val="0"/>
        <w:autoSpaceDN w:val="0"/>
        <w:adjustRightInd w:val="0"/>
        <w:spacing w:before="0"/>
        <w:jc w:val="both"/>
        <w:textAlignment w:val="baseline"/>
        <w:rPr>
          <w:rFonts w:cs="Arial"/>
          <w:b/>
          <w:color w:val="auto"/>
        </w:rPr>
      </w:pPr>
      <w:r w:rsidRPr="00064A0E">
        <w:rPr>
          <w:rFonts w:cs="Arial"/>
          <w:b/>
          <w:color w:val="auto"/>
        </w:rPr>
        <w:t xml:space="preserve">5.3. </w:t>
      </w:r>
      <w:r w:rsidR="00522AD2">
        <w:rPr>
          <w:rFonts w:cs="Arial"/>
          <w:b/>
          <w:color w:val="auto"/>
        </w:rPr>
        <w:t>Wbudowanie siatki</w:t>
      </w:r>
      <w:r w:rsidRPr="00064A0E">
        <w:rPr>
          <w:rFonts w:cs="Arial"/>
          <w:b/>
          <w:color w:val="auto"/>
        </w:rPr>
        <w:t xml:space="preserve">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Dla zapewnienia właściwego zespolenia z warstwami asfaltowymi siatki </w:t>
      </w:r>
      <w:r>
        <w:rPr>
          <w:rFonts w:cs="Arial"/>
          <w:color w:val="auto"/>
        </w:rPr>
        <w:t xml:space="preserve">wstępnie przesączonej asfaltem, </w:t>
      </w:r>
      <w:r w:rsidRPr="00522AD2">
        <w:rPr>
          <w:rFonts w:cs="Arial"/>
          <w:color w:val="auto"/>
        </w:rPr>
        <w:t xml:space="preserve">siatkę należy rozkładać „na gorąco” ze wstępnym sklejeniem siatki z podłożem.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Podłoże: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Stabilne (nośne) nawierzchnie bitumiczne zarówno nowo wykonane jak</w:t>
      </w:r>
      <w:r>
        <w:rPr>
          <w:rFonts w:cs="Arial"/>
          <w:color w:val="auto"/>
        </w:rPr>
        <w:t xml:space="preserve"> i stare. Powierzchnię podłoża </w:t>
      </w:r>
      <w:r w:rsidRPr="00522AD2">
        <w:rPr>
          <w:rFonts w:cs="Arial"/>
          <w:color w:val="auto"/>
        </w:rPr>
        <w:t>należy oczyścić i usunąć wszelkie luźne części. Lokalne ubytki lub szc</w:t>
      </w:r>
      <w:r>
        <w:rPr>
          <w:rFonts w:cs="Arial"/>
          <w:color w:val="auto"/>
        </w:rPr>
        <w:t xml:space="preserve">zeliny w podłożu o rozwartości </w:t>
      </w:r>
      <w:r w:rsidRPr="00522AD2">
        <w:rPr>
          <w:rFonts w:cs="Arial"/>
          <w:color w:val="auto"/>
        </w:rPr>
        <w:t>powyżej 4 mm muszą być wypełnione lub naprawione odpowiednimi masami naprawczymi. Tak</w:t>
      </w:r>
      <w:r>
        <w:rPr>
          <w:rFonts w:cs="Arial"/>
          <w:color w:val="auto"/>
        </w:rPr>
        <w:t xml:space="preserve"> </w:t>
      </w:r>
      <w:r w:rsidRPr="00522AD2">
        <w:rPr>
          <w:rFonts w:cs="Arial"/>
          <w:color w:val="auto"/>
        </w:rPr>
        <w:t xml:space="preserve">przygotowane podłoże należy skropić emulsją asfaltową modyfikowaną </w:t>
      </w:r>
      <w:proofErr w:type="spellStart"/>
      <w:r w:rsidRPr="00522AD2">
        <w:rPr>
          <w:rFonts w:cs="Arial"/>
          <w:color w:val="auto"/>
        </w:rPr>
        <w:t>polimeroasfaltami</w:t>
      </w:r>
      <w:proofErr w:type="spellEnd"/>
      <w:r w:rsidRPr="00522AD2">
        <w:rPr>
          <w:rFonts w:cs="Arial"/>
          <w:color w:val="auto"/>
        </w:rPr>
        <w:t xml:space="preserve">  (C60BP3 ZM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lub C60 BP4 ZM) w ilości od około 0,25-0,30 kg/m 2 . Przy skropieniu lep</w:t>
      </w:r>
      <w:r>
        <w:rPr>
          <w:rFonts w:cs="Arial"/>
          <w:color w:val="auto"/>
        </w:rPr>
        <w:t xml:space="preserve">iszczem asfaltowym na gorąco – </w:t>
      </w:r>
      <w:r w:rsidRPr="00522AD2">
        <w:rPr>
          <w:rFonts w:cs="Arial"/>
          <w:color w:val="auto"/>
        </w:rPr>
        <w:t xml:space="preserve">ilość 0,15 - 0,2 kg/m 2 . W przypadku podłoży frezowanych skropienie powinno być intensywniejsze o ok. 50%. W szczególnych przypadkach dopuszcza się skropienie </w:t>
      </w:r>
      <w:r>
        <w:rPr>
          <w:rFonts w:cs="Arial"/>
          <w:color w:val="auto"/>
        </w:rPr>
        <w:t>kationową emulsją asfaltową C60</w:t>
      </w:r>
      <w:r w:rsidRPr="00522AD2">
        <w:rPr>
          <w:rFonts w:cs="Arial"/>
          <w:color w:val="auto"/>
        </w:rPr>
        <w:t xml:space="preserve">B3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lastRenderedPageBreak/>
        <w:t xml:space="preserve">ZM lub C60 B4 ZM w ilości jak dla emulsji modyfikowanej </w:t>
      </w:r>
      <w:proofErr w:type="spellStart"/>
      <w:r w:rsidRPr="00522AD2">
        <w:rPr>
          <w:rFonts w:cs="Arial"/>
          <w:color w:val="auto"/>
        </w:rPr>
        <w:t>pol</w:t>
      </w:r>
      <w:r>
        <w:rPr>
          <w:rFonts w:cs="Arial"/>
          <w:color w:val="auto"/>
        </w:rPr>
        <w:t>imeroasfaltem</w:t>
      </w:r>
      <w:proofErr w:type="spellEnd"/>
      <w:r>
        <w:rPr>
          <w:rFonts w:cs="Arial"/>
          <w:color w:val="auto"/>
        </w:rPr>
        <w:t xml:space="preserve">. </w:t>
      </w:r>
      <w:r w:rsidRPr="00522AD2">
        <w:rPr>
          <w:rFonts w:cs="Arial"/>
          <w:color w:val="auto"/>
        </w:rPr>
        <w:t>Należy przestrzegać ogólnych zasad wykonania skropienia, o</w:t>
      </w:r>
      <w:r>
        <w:rPr>
          <w:rFonts w:cs="Arial"/>
          <w:color w:val="auto"/>
        </w:rPr>
        <w:t xml:space="preserve">bowiązujących przy wykonywaniu połączenia </w:t>
      </w:r>
      <w:proofErr w:type="spellStart"/>
      <w:r w:rsidRPr="00522AD2">
        <w:rPr>
          <w:rFonts w:cs="Arial"/>
          <w:color w:val="auto"/>
        </w:rPr>
        <w:t>międzywarstwowego</w:t>
      </w:r>
      <w:proofErr w:type="spellEnd"/>
      <w:r w:rsidRPr="00522AD2">
        <w:rPr>
          <w:rFonts w:cs="Arial"/>
          <w:color w:val="auto"/>
        </w:rPr>
        <w:t xml:space="preserve"> podanych w Wymaganiach Techniczny</w:t>
      </w:r>
      <w:r>
        <w:rPr>
          <w:rFonts w:cs="Arial"/>
          <w:color w:val="auto"/>
        </w:rPr>
        <w:t xml:space="preserve">ch WT-2 Nawierzchnie asfaltowe 2014 </w:t>
      </w:r>
      <w:r w:rsidRPr="00522AD2">
        <w:rPr>
          <w:rFonts w:cs="Arial"/>
          <w:color w:val="auto"/>
        </w:rPr>
        <w:t xml:space="preserve">zwracając szczególną uwagę na równomierność pokrycia powierzchni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Ułożenie siatki: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Siatkę można rozkładać zarówno ręcznie jak i maszynowo w technologii </w:t>
      </w:r>
      <w:r>
        <w:rPr>
          <w:rFonts w:cs="Arial"/>
          <w:color w:val="auto"/>
        </w:rPr>
        <w:t xml:space="preserve">ułożenia na gorąco ze wstępnym </w:t>
      </w:r>
      <w:r w:rsidRPr="00522AD2">
        <w:rPr>
          <w:rFonts w:cs="Arial"/>
          <w:color w:val="auto"/>
        </w:rPr>
        <w:t>przyklejeniem  do  podłoża.  Warstwę  siatki  możemy  rozkładać  na  ca</w:t>
      </w:r>
      <w:r>
        <w:rPr>
          <w:rFonts w:cs="Arial"/>
          <w:color w:val="auto"/>
        </w:rPr>
        <w:t xml:space="preserve">łej  powierzchni  wzmacnianego </w:t>
      </w:r>
      <w:r w:rsidRPr="00522AD2">
        <w:rPr>
          <w:rFonts w:cs="Arial"/>
          <w:color w:val="auto"/>
        </w:rPr>
        <w:t>odcinka lub też tylko na fragmentach powierzchni (nad rysami, nad szwa</w:t>
      </w:r>
      <w:r>
        <w:rPr>
          <w:rFonts w:cs="Arial"/>
          <w:color w:val="auto"/>
        </w:rPr>
        <w:t xml:space="preserve">mi roboczymi). W tym przypadku </w:t>
      </w:r>
      <w:r w:rsidRPr="00522AD2">
        <w:rPr>
          <w:rFonts w:cs="Arial"/>
          <w:color w:val="auto"/>
        </w:rPr>
        <w:t xml:space="preserve">szerokość  pasma  siatki  powinna  wynosić  min  100  cm  (po  50  cm  po  </w:t>
      </w:r>
      <w:r>
        <w:rPr>
          <w:rFonts w:cs="Arial"/>
          <w:color w:val="auto"/>
        </w:rPr>
        <w:t xml:space="preserve">obu  stronach  rysy  lub  szwa </w:t>
      </w:r>
      <w:r w:rsidRPr="00522AD2">
        <w:rPr>
          <w:rFonts w:cs="Arial"/>
          <w:color w:val="auto"/>
        </w:rPr>
        <w:t>roboczego).  Rozłożenie  siatki może  nastąpić  dopiero  po  przeschnięciu  war</w:t>
      </w:r>
      <w:r>
        <w:rPr>
          <w:rFonts w:cs="Arial"/>
          <w:color w:val="auto"/>
        </w:rPr>
        <w:t xml:space="preserve">stwy  skropienia,  do  takiego </w:t>
      </w:r>
      <w:r w:rsidRPr="00522AD2">
        <w:rPr>
          <w:rFonts w:cs="Arial"/>
          <w:color w:val="auto"/>
        </w:rPr>
        <w:t xml:space="preserve">stopnia, aby była lekko klejąca się, ale nie przywierała.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Siatkę układa się na podłożu z jednoczesnym podgrzewaniem. Podczas procesu rozkładania, </w:t>
      </w:r>
      <w:proofErr w:type="spellStart"/>
      <w:r w:rsidRPr="00522AD2">
        <w:rPr>
          <w:rFonts w:cs="Arial"/>
          <w:color w:val="auto"/>
        </w:rPr>
        <w:t>mikrofolia</w:t>
      </w:r>
      <w:proofErr w:type="spellEnd"/>
      <w:r w:rsidRPr="00522AD2">
        <w:rPr>
          <w:rFonts w:cs="Arial"/>
          <w:color w:val="auto"/>
        </w:rPr>
        <w:t xml:space="preserve">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od  spodu  siatki  ma  być  całkowicie  stopiona,  a  powłoka  bitumiczna  si</w:t>
      </w:r>
      <w:r>
        <w:rPr>
          <w:rFonts w:cs="Arial"/>
          <w:color w:val="auto"/>
        </w:rPr>
        <w:t xml:space="preserve">atki  winna  być  nagrzana.  W </w:t>
      </w:r>
      <w:r w:rsidRPr="00522AD2">
        <w:rPr>
          <w:rFonts w:cs="Arial"/>
          <w:color w:val="auto"/>
        </w:rPr>
        <w:t>przypadku  aplikacji  ręcznej  warstwę  folii  należy  stopić  gazowym  pal</w:t>
      </w:r>
      <w:r>
        <w:rPr>
          <w:rFonts w:cs="Arial"/>
          <w:color w:val="auto"/>
        </w:rPr>
        <w:t xml:space="preserve">nikiem  ręcznym;  w  przypadku </w:t>
      </w:r>
      <w:r w:rsidRPr="00522AD2">
        <w:rPr>
          <w:rFonts w:cs="Arial"/>
          <w:color w:val="auto"/>
        </w:rPr>
        <w:t>rozkładania  maszynowego  warstwa  ta  jest  topiona  przez  palniki  zabudowane  w  urzą</w:t>
      </w:r>
      <w:r>
        <w:rPr>
          <w:rFonts w:cs="Arial"/>
          <w:color w:val="auto"/>
        </w:rPr>
        <w:t xml:space="preserve">dzeniu </w:t>
      </w:r>
      <w:r w:rsidRPr="00522AD2">
        <w:rPr>
          <w:rFonts w:cs="Arial"/>
          <w:color w:val="auto"/>
        </w:rPr>
        <w:t>rozkładającym.  Palniki  i  prędkość  przejazdu  maszyny  należy  tak  reg</w:t>
      </w:r>
      <w:r>
        <w:rPr>
          <w:rFonts w:cs="Arial"/>
          <w:color w:val="auto"/>
        </w:rPr>
        <w:t xml:space="preserve">ulować  aby  nie  dopuścić  do </w:t>
      </w:r>
      <w:r w:rsidRPr="00522AD2">
        <w:rPr>
          <w:rFonts w:cs="Arial"/>
          <w:color w:val="auto"/>
        </w:rPr>
        <w:t xml:space="preserve">przegrzewania siatki (przypalania powłoki z wydzielaniem dymu).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W  przypadku  rozkładania  ręcznego  należy  docisnąć  warstwę  siatki  poprz</w:t>
      </w:r>
      <w:r>
        <w:rPr>
          <w:rFonts w:cs="Arial"/>
          <w:color w:val="auto"/>
        </w:rPr>
        <w:t xml:space="preserve">ez  przejazd  lekkiego walca </w:t>
      </w:r>
      <w:r w:rsidRPr="00522AD2">
        <w:rPr>
          <w:rFonts w:cs="Arial"/>
          <w:color w:val="auto"/>
        </w:rPr>
        <w:t xml:space="preserve">obficie  skrapianego.  W  przypadku  rozkładania  maszynowego  nie  jest  </w:t>
      </w:r>
      <w:r>
        <w:rPr>
          <w:rFonts w:cs="Arial"/>
          <w:color w:val="auto"/>
        </w:rPr>
        <w:t xml:space="preserve">to  wymagane  i  w  przypadku  </w:t>
      </w:r>
      <w:r w:rsidRPr="00522AD2">
        <w:rPr>
          <w:rFonts w:cs="Arial"/>
          <w:color w:val="auto"/>
        </w:rPr>
        <w:t xml:space="preserve">podłoży  frezowanych  nie  zalecane.  Nie  jest  wymagane  dodatkowe  </w:t>
      </w:r>
      <w:proofErr w:type="spellStart"/>
      <w:r w:rsidRPr="00522AD2">
        <w:rPr>
          <w:rFonts w:cs="Arial"/>
          <w:color w:val="auto"/>
        </w:rPr>
        <w:t>kotwi</w:t>
      </w:r>
      <w:r>
        <w:rPr>
          <w:rFonts w:cs="Arial"/>
          <w:color w:val="auto"/>
        </w:rPr>
        <w:t>enie</w:t>
      </w:r>
      <w:proofErr w:type="spellEnd"/>
      <w:r>
        <w:rPr>
          <w:rFonts w:cs="Arial"/>
          <w:color w:val="auto"/>
        </w:rPr>
        <w:t xml:space="preserve">  siatki  zbrojeniowej  do podłoża. </w:t>
      </w:r>
      <w:r w:rsidRPr="00522AD2">
        <w:rPr>
          <w:rFonts w:cs="Arial"/>
          <w:color w:val="auto"/>
        </w:rPr>
        <w:t>Siatkę należy układać „na zakład” o szerokości min. 10 cm. Dotyczy to z</w:t>
      </w:r>
      <w:r>
        <w:rPr>
          <w:rFonts w:cs="Arial"/>
          <w:color w:val="auto"/>
        </w:rPr>
        <w:t xml:space="preserve">arówno połączeń podłużnych jak </w:t>
      </w:r>
      <w:r w:rsidRPr="00522AD2">
        <w:rPr>
          <w:rFonts w:cs="Arial"/>
          <w:color w:val="auto"/>
        </w:rPr>
        <w:t>i poprzecznych.  Docinanie siatki na żądany wymiar zarówno w kierun</w:t>
      </w:r>
      <w:r>
        <w:rPr>
          <w:rFonts w:cs="Arial"/>
          <w:color w:val="auto"/>
        </w:rPr>
        <w:t xml:space="preserve">ku podłużnym jak i poprzecznym </w:t>
      </w:r>
      <w:r w:rsidRPr="00522AD2">
        <w:rPr>
          <w:rFonts w:cs="Arial"/>
          <w:color w:val="auto"/>
        </w:rPr>
        <w:t>może  się  odbywać  przy  wykorzystaniu  zarówno  przyrządów  ręczn</w:t>
      </w:r>
      <w:r>
        <w:rPr>
          <w:rFonts w:cs="Arial"/>
          <w:color w:val="auto"/>
        </w:rPr>
        <w:t xml:space="preserve">ych  jak  i  z  wykorzystaniem </w:t>
      </w:r>
      <w:r w:rsidRPr="00522AD2">
        <w:rPr>
          <w:rFonts w:cs="Arial"/>
          <w:color w:val="auto"/>
        </w:rPr>
        <w:t xml:space="preserve">mechanicznych urządzeń tnących (szlifierki kątowe itp.).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Po  rozłożonej  warstwie  siatki  przygotowanej  do  przykrycia  warstwą  bitumiczną  nawierzchni  może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odbywać  się  ruch  pojazdów  używanych  do  układania  tej  warstwy.  Dopus</w:t>
      </w:r>
      <w:r>
        <w:rPr>
          <w:rFonts w:cs="Arial"/>
          <w:color w:val="auto"/>
        </w:rPr>
        <w:t xml:space="preserve">zcza  się  także  ogólny  ruch </w:t>
      </w:r>
      <w:r w:rsidRPr="00522AD2">
        <w:rPr>
          <w:rFonts w:cs="Arial"/>
          <w:color w:val="auto"/>
        </w:rPr>
        <w:t xml:space="preserve">kołowy w ograniczonym zakresie, zarówno co prędkości jak i tonażu pojazdów.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Mieszanki  </w:t>
      </w:r>
      <w:proofErr w:type="spellStart"/>
      <w:r w:rsidRPr="00522AD2">
        <w:rPr>
          <w:rFonts w:cs="Arial"/>
          <w:color w:val="auto"/>
        </w:rPr>
        <w:t>mineralno</w:t>
      </w:r>
      <w:proofErr w:type="spellEnd"/>
      <w:r w:rsidRPr="00522AD2">
        <w:rPr>
          <w:rFonts w:cs="Arial"/>
          <w:color w:val="auto"/>
        </w:rPr>
        <w:t>–asfaltowe  przykrywające  siatkę  powinny  być  uk</w:t>
      </w:r>
      <w:r>
        <w:rPr>
          <w:rFonts w:cs="Arial"/>
          <w:color w:val="auto"/>
        </w:rPr>
        <w:t xml:space="preserve">ładane  mechanicznie  </w:t>
      </w:r>
      <w:r w:rsidRPr="00522AD2">
        <w:rPr>
          <w:rFonts w:cs="Arial"/>
          <w:color w:val="auto"/>
        </w:rPr>
        <w:t xml:space="preserve">z zachowaniem  minimalnej grubości 40 mm po zagęszczeniu.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Siatka może być wbudowana bezpośrednio pod warstwę ścieralną (na warstwie wiążącej). </w:t>
      </w:r>
    </w:p>
    <w:p w:rsidR="00522AD2" w:rsidRP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 xml:space="preserve"> </w:t>
      </w:r>
    </w:p>
    <w:p w:rsidR="00522AD2" w:rsidRDefault="00522AD2" w:rsidP="00522AD2">
      <w:pPr>
        <w:overflowPunct w:val="0"/>
        <w:autoSpaceDE w:val="0"/>
        <w:autoSpaceDN w:val="0"/>
        <w:adjustRightInd w:val="0"/>
        <w:spacing w:before="0"/>
        <w:jc w:val="both"/>
        <w:textAlignment w:val="baseline"/>
        <w:rPr>
          <w:rFonts w:cs="Arial"/>
          <w:color w:val="auto"/>
        </w:rPr>
      </w:pPr>
      <w:r w:rsidRPr="00522AD2">
        <w:rPr>
          <w:rFonts w:cs="Arial"/>
          <w:color w:val="auto"/>
        </w:rPr>
        <w:t>Po  ułożeniu  na  siatce  nowej  warstwy  mieszanki  mineralno-asfaltowej,  w  celu  z</w:t>
      </w:r>
      <w:r>
        <w:rPr>
          <w:rFonts w:cs="Arial"/>
          <w:color w:val="auto"/>
        </w:rPr>
        <w:t xml:space="preserve">apewnienia  zakładanej </w:t>
      </w:r>
      <w:r w:rsidRPr="00522AD2">
        <w:rPr>
          <w:rFonts w:cs="Arial"/>
          <w:color w:val="auto"/>
        </w:rPr>
        <w:t xml:space="preserve">trwałości  zmęczeniowej  nawierzchni,  zaleca  się  wykonanie  pomiaru </w:t>
      </w:r>
      <w:r>
        <w:rPr>
          <w:rFonts w:cs="Arial"/>
          <w:color w:val="auto"/>
        </w:rPr>
        <w:t xml:space="preserve"> połączenie  </w:t>
      </w:r>
      <w:proofErr w:type="spellStart"/>
      <w:r>
        <w:rPr>
          <w:rFonts w:cs="Arial"/>
          <w:color w:val="auto"/>
        </w:rPr>
        <w:t>międzywarstwowego</w:t>
      </w:r>
      <w:proofErr w:type="spellEnd"/>
      <w:r>
        <w:rPr>
          <w:rFonts w:cs="Arial"/>
          <w:color w:val="auto"/>
        </w:rPr>
        <w:t xml:space="preserve"> </w:t>
      </w:r>
      <w:r w:rsidRPr="00522AD2">
        <w:rPr>
          <w:rFonts w:cs="Arial"/>
          <w:color w:val="auto"/>
        </w:rPr>
        <w:t xml:space="preserve">np.  metodą  </w:t>
      </w:r>
      <w:proofErr w:type="spellStart"/>
      <w:r w:rsidRPr="00522AD2">
        <w:rPr>
          <w:rFonts w:cs="Arial"/>
          <w:color w:val="auto"/>
        </w:rPr>
        <w:t>Leutnera</w:t>
      </w:r>
      <w:proofErr w:type="spellEnd"/>
      <w:r w:rsidRPr="00522AD2">
        <w:rPr>
          <w:rFonts w:cs="Arial"/>
          <w:color w:val="auto"/>
        </w:rPr>
        <w:t xml:space="preserve">.  Minimalna  wartość  </w:t>
      </w:r>
      <w:proofErr w:type="spellStart"/>
      <w:r w:rsidRPr="00522AD2">
        <w:rPr>
          <w:rFonts w:cs="Arial"/>
          <w:color w:val="auto"/>
        </w:rPr>
        <w:t>naprężeń</w:t>
      </w:r>
      <w:proofErr w:type="spellEnd"/>
      <w:r w:rsidRPr="00522AD2">
        <w:rPr>
          <w:rFonts w:cs="Arial"/>
          <w:color w:val="auto"/>
        </w:rPr>
        <w:t xml:space="preserve">  ścinających  na  połą</w:t>
      </w:r>
      <w:r>
        <w:rPr>
          <w:rFonts w:cs="Arial"/>
          <w:color w:val="auto"/>
        </w:rPr>
        <w:t xml:space="preserve">czeniu  warstw  nie  może  być </w:t>
      </w:r>
      <w:r w:rsidRPr="00522AD2">
        <w:rPr>
          <w:rFonts w:cs="Arial"/>
          <w:color w:val="auto"/>
        </w:rPr>
        <w:t xml:space="preserve">mniejsza  niż  1,0  </w:t>
      </w:r>
      <w:proofErr w:type="spellStart"/>
      <w:r w:rsidRPr="00522AD2">
        <w:rPr>
          <w:rFonts w:cs="Arial"/>
          <w:color w:val="auto"/>
        </w:rPr>
        <w:t>MPa</w:t>
      </w:r>
      <w:proofErr w:type="spellEnd"/>
      <w:r w:rsidRPr="00522AD2">
        <w:rPr>
          <w:rFonts w:cs="Arial"/>
          <w:color w:val="auto"/>
        </w:rPr>
        <w:t xml:space="preserve">;  zalecana  wartość  minimalna  1,3  </w:t>
      </w:r>
      <w:proofErr w:type="spellStart"/>
      <w:r w:rsidRPr="00522AD2">
        <w:rPr>
          <w:rFonts w:cs="Arial"/>
          <w:color w:val="auto"/>
        </w:rPr>
        <w:t>MPa</w:t>
      </w:r>
      <w:proofErr w:type="spellEnd"/>
      <w:r w:rsidRPr="00522AD2">
        <w:rPr>
          <w:rFonts w:cs="Arial"/>
          <w:color w:val="auto"/>
        </w:rPr>
        <w:t xml:space="preserve">  –  „Informacje,</w:t>
      </w:r>
      <w:r>
        <w:rPr>
          <w:rFonts w:cs="Arial"/>
          <w:color w:val="auto"/>
        </w:rPr>
        <w:t xml:space="preserve"> Instrukcje  -  Zeszyt  Nr-66” </w:t>
      </w:r>
      <w:r w:rsidRPr="00522AD2">
        <w:rPr>
          <w:rFonts w:cs="Arial"/>
          <w:color w:val="auto"/>
        </w:rPr>
        <w:t>(</w:t>
      </w:r>
      <w:proofErr w:type="spellStart"/>
      <w:r w:rsidRPr="00522AD2">
        <w:rPr>
          <w:rFonts w:cs="Arial"/>
          <w:color w:val="auto"/>
        </w:rPr>
        <w:t>IBDiM</w:t>
      </w:r>
      <w:proofErr w:type="spellEnd"/>
      <w:r w:rsidRPr="00522AD2">
        <w:rPr>
          <w:rFonts w:cs="Arial"/>
          <w:color w:val="auto"/>
        </w:rPr>
        <w:t>)</w:t>
      </w:r>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bookmarkStart w:id="24" w:name="_Toc421940501"/>
      <w:bookmarkStart w:id="25" w:name="_Toc24955913"/>
      <w:bookmarkStart w:id="26" w:name="_Toc25128887"/>
      <w:bookmarkStart w:id="27" w:name="_Toc25373385"/>
      <w:bookmarkStart w:id="28" w:name="_Toc25379401"/>
      <w:bookmarkStart w:id="29" w:name="_Toc41966534"/>
    </w:p>
    <w:p w:rsidR="00EE1DE9" w:rsidRPr="00064A0E" w:rsidRDefault="00EE1DE9" w:rsidP="00EE1DE9">
      <w:pPr>
        <w:keepNext/>
        <w:keepLines/>
        <w:suppressAutoHyphens/>
        <w:overflowPunct w:val="0"/>
        <w:autoSpaceDE w:val="0"/>
        <w:autoSpaceDN w:val="0"/>
        <w:adjustRightInd w:val="0"/>
        <w:spacing w:before="0"/>
        <w:jc w:val="both"/>
        <w:textAlignment w:val="baseline"/>
        <w:outlineLvl w:val="0"/>
        <w:rPr>
          <w:rFonts w:cs="Arial"/>
          <w:b/>
          <w:color w:val="auto"/>
          <w:kern w:val="28"/>
        </w:rPr>
      </w:pPr>
      <w:r w:rsidRPr="00064A0E">
        <w:rPr>
          <w:rFonts w:cs="Arial"/>
          <w:b/>
          <w:color w:val="auto"/>
          <w:kern w:val="28"/>
        </w:rPr>
        <w:t>6. Kontrola jakości robót</w:t>
      </w:r>
      <w:bookmarkEnd w:id="24"/>
      <w:bookmarkEnd w:id="25"/>
      <w:bookmarkEnd w:id="26"/>
      <w:bookmarkEnd w:id="27"/>
      <w:bookmarkEnd w:id="28"/>
      <w:bookmarkEnd w:id="29"/>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6.1. Ogólne zasady kontroli jakości robót</w:t>
      </w:r>
    </w:p>
    <w:p w:rsidR="00EE1DE9" w:rsidRPr="00064A0E" w:rsidRDefault="00EE1DE9" w:rsidP="00EE1DE9">
      <w:pPr>
        <w:tabs>
          <w:tab w:val="left" w:pos="993"/>
        </w:tabs>
        <w:overflowPunct w:val="0"/>
        <w:autoSpaceDE w:val="0"/>
        <w:autoSpaceDN w:val="0"/>
        <w:adjustRightInd w:val="0"/>
        <w:spacing w:before="0"/>
        <w:jc w:val="both"/>
        <w:textAlignment w:val="baseline"/>
        <w:rPr>
          <w:rFonts w:cs="Arial"/>
          <w:color w:val="auto"/>
        </w:rPr>
      </w:pPr>
      <w:r w:rsidRPr="00064A0E">
        <w:rPr>
          <w:rFonts w:cs="Arial"/>
          <w:color w:val="auto"/>
        </w:rPr>
        <w:t>Ogólne zasady kontroli jakości robót podano w SST D.00.00.00 „Wymagania ogólne”.</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6.1.1 Częstotliwość badań, skład i liczebność partii</w:t>
      </w:r>
    </w:p>
    <w:p w:rsidR="00EE1DE9" w:rsidRPr="00064A0E" w:rsidRDefault="00EE1DE9" w:rsidP="00EE1DE9">
      <w:pPr>
        <w:tabs>
          <w:tab w:val="left" w:pos="993"/>
        </w:tabs>
        <w:overflowPunct w:val="0"/>
        <w:autoSpaceDE w:val="0"/>
        <w:autoSpaceDN w:val="0"/>
        <w:adjustRightInd w:val="0"/>
        <w:spacing w:before="0"/>
        <w:jc w:val="both"/>
        <w:textAlignment w:val="baseline"/>
        <w:rPr>
          <w:rFonts w:cs="Arial"/>
          <w:color w:val="auto"/>
        </w:rPr>
      </w:pPr>
      <w:r w:rsidRPr="00064A0E">
        <w:rPr>
          <w:rFonts w:cs="Arial"/>
          <w:color w:val="auto"/>
        </w:rPr>
        <w:t xml:space="preserve">Badania należy wykonywać przy odbiorze każdej partii </w:t>
      </w:r>
      <w:proofErr w:type="spellStart"/>
      <w:r w:rsidRPr="00064A0E">
        <w:rPr>
          <w:rFonts w:cs="Arial"/>
          <w:color w:val="auto"/>
        </w:rPr>
        <w:t>geosiatki</w:t>
      </w:r>
      <w:proofErr w:type="spellEnd"/>
      <w:r w:rsidRPr="00064A0E">
        <w:rPr>
          <w:rFonts w:cs="Arial"/>
          <w:color w:val="auto"/>
        </w:rPr>
        <w:t xml:space="preserve">. W skład partii wchodzą rolki </w:t>
      </w:r>
      <w:proofErr w:type="spellStart"/>
      <w:r w:rsidRPr="00064A0E">
        <w:rPr>
          <w:rFonts w:cs="Arial"/>
          <w:color w:val="auto"/>
        </w:rPr>
        <w:t>geosiatki</w:t>
      </w:r>
      <w:proofErr w:type="spellEnd"/>
      <w:r w:rsidRPr="00064A0E">
        <w:rPr>
          <w:rFonts w:cs="Arial"/>
          <w:color w:val="auto"/>
        </w:rPr>
        <w:t xml:space="preserve"> o jednakowych wymiarach. Liczebność partii do badań nie powinna być większa niż 100 rolek</w:t>
      </w: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6.1.2 Pobieranie próbek i kontrola jakości</w:t>
      </w:r>
    </w:p>
    <w:p w:rsidR="00EE1DE9" w:rsidRPr="00064A0E" w:rsidRDefault="00EE1DE9" w:rsidP="00EE1DE9">
      <w:pPr>
        <w:tabs>
          <w:tab w:val="left" w:pos="993"/>
        </w:tabs>
        <w:overflowPunct w:val="0"/>
        <w:autoSpaceDE w:val="0"/>
        <w:autoSpaceDN w:val="0"/>
        <w:adjustRightInd w:val="0"/>
        <w:spacing w:before="0"/>
        <w:jc w:val="both"/>
        <w:textAlignment w:val="baseline"/>
        <w:rPr>
          <w:rFonts w:cs="Arial"/>
          <w:color w:val="auto"/>
        </w:rPr>
      </w:pPr>
      <w:r w:rsidRPr="00064A0E">
        <w:rPr>
          <w:rFonts w:cs="Arial"/>
          <w:color w:val="auto"/>
        </w:rPr>
        <w:t>Próbki z każdej partii należy pobierać losowo wg PN-N-03010;1983. Pobieranie próbek laboratoryjnych z rolki i przygotowanie próbek do badań należy wykonać wg PN-ISO 9862;2007</w:t>
      </w:r>
    </w:p>
    <w:p w:rsidR="00EE1DE9" w:rsidRPr="00064A0E" w:rsidRDefault="00EE1DE9" w:rsidP="00EE1DE9">
      <w:pPr>
        <w:keepNext/>
        <w:overflowPunct w:val="0"/>
        <w:autoSpaceDE w:val="0"/>
        <w:autoSpaceDN w:val="0"/>
        <w:adjustRightInd w:val="0"/>
        <w:spacing w:before="0"/>
        <w:jc w:val="both"/>
        <w:textAlignment w:val="baseline"/>
        <w:outlineLvl w:val="1"/>
        <w:rPr>
          <w:rFonts w:cs="Arial"/>
          <w:color w:val="auto"/>
        </w:rPr>
      </w:pPr>
      <w:r w:rsidRPr="00064A0E">
        <w:rPr>
          <w:rFonts w:cs="Arial"/>
          <w:b/>
          <w:color w:val="auto"/>
        </w:rPr>
        <w:t xml:space="preserve">6.1.3 </w:t>
      </w:r>
      <w:r w:rsidRPr="00064A0E">
        <w:rPr>
          <w:rFonts w:cs="Arial"/>
          <w:color w:val="auto"/>
        </w:rPr>
        <w:t>Sprawdzenie wyglądu zewnętrznego i szerokości pasma</w:t>
      </w:r>
    </w:p>
    <w:p w:rsidR="00EE1DE9" w:rsidRPr="00064A0E" w:rsidRDefault="00EE1DE9" w:rsidP="00EE1DE9">
      <w:pPr>
        <w:tabs>
          <w:tab w:val="left" w:pos="993"/>
        </w:tabs>
        <w:overflowPunct w:val="0"/>
        <w:autoSpaceDE w:val="0"/>
        <w:autoSpaceDN w:val="0"/>
        <w:adjustRightInd w:val="0"/>
        <w:spacing w:before="0"/>
        <w:jc w:val="both"/>
        <w:textAlignment w:val="baseline"/>
        <w:rPr>
          <w:rFonts w:cs="Arial"/>
          <w:color w:val="auto"/>
        </w:rPr>
      </w:pPr>
      <w:r w:rsidRPr="00064A0E">
        <w:rPr>
          <w:rFonts w:cs="Arial"/>
          <w:color w:val="auto"/>
        </w:rPr>
        <w:t xml:space="preserve">Sprawdzenie wyglądu zewnętrznego polega na wizualnej ocenie równomierności rozłożenia oczek siatki oraz występowania uszkodzeń (przerwania ciągłości wiązek włókien) jak również jednorodności nasycenia siatki asfaltem. Szerokość pasma należy określić przez pomiar bezpośredni z dokładnością do 1 cm wykonany co 10 </w:t>
      </w:r>
      <w:proofErr w:type="spellStart"/>
      <w:r w:rsidRPr="00064A0E">
        <w:rPr>
          <w:rFonts w:cs="Arial"/>
          <w:color w:val="auto"/>
        </w:rPr>
        <w:t>mb</w:t>
      </w:r>
      <w:proofErr w:type="spellEnd"/>
      <w:r w:rsidRPr="00064A0E">
        <w:rPr>
          <w:rFonts w:cs="Arial"/>
          <w:color w:val="auto"/>
        </w:rPr>
        <w:t xml:space="preserve"> rozwiniętej rolki. Odchyłka szerokości pasma nie powinna przekraczać +/- 2% wymiaru nominalnego.</w:t>
      </w:r>
    </w:p>
    <w:p w:rsidR="00EE1DE9" w:rsidRPr="00064A0E" w:rsidRDefault="00EE1DE9" w:rsidP="00EE1DE9">
      <w:pPr>
        <w:keepNext/>
        <w:overflowPunct w:val="0"/>
        <w:autoSpaceDE w:val="0"/>
        <w:autoSpaceDN w:val="0"/>
        <w:adjustRightInd w:val="0"/>
        <w:spacing w:before="0"/>
        <w:jc w:val="both"/>
        <w:textAlignment w:val="baseline"/>
        <w:outlineLvl w:val="1"/>
        <w:rPr>
          <w:rFonts w:cs="Arial"/>
          <w:color w:val="auto"/>
        </w:rPr>
      </w:pPr>
      <w:r w:rsidRPr="00064A0E">
        <w:rPr>
          <w:rFonts w:cs="Arial"/>
          <w:b/>
          <w:color w:val="auto"/>
        </w:rPr>
        <w:t xml:space="preserve">6.1.4 </w:t>
      </w:r>
      <w:r w:rsidRPr="00064A0E">
        <w:rPr>
          <w:rFonts w:cs="Arial"/>
          <w:color w:val="auto"/>
        </w:rPr>
        <w:t>Sprawdzenie cech wytrzymałościowych</w:t>
      </w:r>
    </w:p>
    <w:p w:rsidR="00EE1DE9" w:rsidRPr="00064A0E" w:rsidRDefault="00EE1DE9" w:rsidP="00EE1DE9">
      <w:pPr>
        <w:tabs>
          <w:tab w:val="left" w:pos="993"/>
        </w:tabs>
        <w:overflowPunct w:val="0"/>
        <w:autoSpaceDE w:val="0"/>
        <w:autoSpaceDN w:val="0"/>
        <w:adjustRightInd w:val="0"/>
        <w:spacing w:before="0"/>
        <w:jc w:val="both"/>
        <w:textAlignment w:val="baseline"/>
        <w:rPr>
          <w:rFonts w:cs="Arial"/>
          <w:color w:val="auto"/>
        </w:rPr>
      </w:pPr>
      <w:r w:rsidRPr="00064A0E">
        <w:rPr>
          <w:rFonts w:cs="Arial"/>
          <w:color w:val="auto"/>
        </w:rPr>
        <w:t>Wytrzymałość na rozciąganie wiązek włókien siatki zarówno w układzie poprzecznym jak i podłużnym nie powinna być mniejsza niż podana w punkcie 2.2 przy wydłużeniu jak w pkt. 2.2. Wytrzymałość siatki obliczana jest na podstawie ciężaru powierzchniowego i parametrów mechanicznych włókna użytego do produkcji nici siatki. Pole powierzchni poszczególnych oczek siatki n</w:t>
      </w:r>
      <w:r w:rsidR="0077460F">
        <w:rPr>
          <w:rFonts w:cs="Arial"/>
          <w:color w:val="auto"/>
        </w:rPr>
        <w:t>ie może być mniejsze niż 2,4 cm</w:t>
      </w:r>
      <w:r w:rsidR="0077460F">
        <w:rPr>
          <w:rFonts w:cs="Arial"/>
          <w:color w:val="auto"/>
          <w:vertAlign w:val="superscript"/>
        </w:rPr>
        <w:t>2</w:t>
      </w:r>
      <w:r w:rsidRPr="00064A0E">
        <w:rPr>
          <w:rFonts w:cs="Arial"/>
          <w:color w:val="auto"/>
        </w:rPr>
        <w:t xml:space="preserve">. </w:t>
      </w:r>
    </w:p>
    <w:p w:rsidR="00EE1DE9" w:rsidRPr="00064A0E" w:rsidRDefault="00EE1DE9" w:rsidP="00EE1DE9">
      <w:pPr>
        <w:numPr>
          <w:ilvl w:val="12"/>
          <w:numId w:val="0"/>
        </w:num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numPr>
          <w:ilvl w:val="12"/>
          <w:numId w:val="0"/>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 xml:space="preserve">6.3. </w:t>
      </w:r>
      <w:r w:rsidR="0077460F">
        <w:rPr>
          <w:rFonts w:cs="Arial"/>
          <w:b/>
          <w:color w:val="auto"/>
        </w:rPr>
        <w:t>Kontrola jakości przeprowadzonych robót</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Kontrola jakości robót polega na:  </w:t>
      </w:r>
    </w:p>
    <w:p w:rsidR="0077460F" w:rsidRPr="0077460F" w:rsidRDefault="0077460F" w:rsidP="0077460F">
      <w:pPr>
        <w:pStyle w:val="Akapitzlist"/>
        <w:numPr>
          <w:ilvl w:val="0"/>
          <w:numId w:val="24"/>
        </w:numPr>
        <w:overflowPunct w:val="0"/>
        <w:autoSpaceDE w:val="0"/>
        <w:autoSpaceDN w:val="0"/>
        <w:adjustRightInd w:val="0"/>
        <w:spacing w:before="0"/>
        <w:jc w:val="both"/>
        <w:textAlignment w:val="baseline"/>
        <w:rPr>
          <w:rFonts w:cs="Arial"/>
          <w:color w:val="auto"/>
        </w:rPr>
      </w:pPr>
      <w:r w:rsidRPr="0077460F">
        <w:rPr>
          <w:rFonts w:cs="Arial"/>
          <w:color w:val="auto"/>
        </w:rPr>
        <w:t xml:space="preserve">sprawdzeniu zużycia emulsji asfaltowej i jednorodności skropienia, </w:t>
      </w:r>
    </w:p>
    <w:p w:rsidR="0077460F" w:rsidRPr="0077460F" w:rsidRDefault="0077460F" w:rsidP="0077460F">
      <w:pPr>
        <w:pStyle w:val="Akapitzlist"/>
        <w:numPr>
          <w:ilvl w:val="0"/>
          <w:numId w:val="24"/>
        </w:numPr>
        <w:overflowPunct w:val="0"/>
        <w:autoSpaceDE w:val="0"/>
        <w:autoSpaceDN w:val="0"/>
        <w:adjustRightInd w:val="0"/>
        <w:spacing w:before="0"/>
        <w:jc w:val="both"/>
        <w:textAlignment w:val="baseline"/>
        <w:rPr>
          <w:rFonts w:cs="Arial"/>
          <w:color w:val="auto"/>
        </w:rPr>
      </w:pPr>
      <w:r w:rsidRPr="0077460F">
        <w:rPr>
          <w:rFonts w:cs="Arial"/>
          <w:color w:val="auto"/>
        </w:rPr>
        <w:t xml:space="preserve">sprawdzeniu prawidłowości usunięcia folii ochronnej na całej powierzchni, </w:t>
      </w:r>
    </w:p>
    <w:p w:rsidR="0077460F" w:rsidRPr="0077460F" w:rsidRDefault="0077460F" w:rsidP="0077460F">
      <w:pPr>
        <w:pStyle w:val="Akapitzlist"/>
        <w:numPr>
          <w:ilvl w:val="0"/>
          <w:numId w:val="24"/>
        </w:numPr>
        <w:overflowPunct w:val="0"/>
        <w:autoSpaceDE w:val="0"/>
        <w:autoSpaceDN w:val="0"/>
        <w:adjustRightInd w:val="0"/>
        <w:spacing w:before="0"/>
        <w:jc w:val="both"/>
        <w:textAlignment w:val="baseline"/>
        <w:rPr>
          <w:rFonts w:cs="Arial"/>
          <w:color w:val="auto"/>
        </w:rPr>
      </w:pPr>
      <w:r w:rsidRPr="0077460F">
        <w:rPr>
          <w:rFonts w:cs="Arial"/>
          <w:color w:val="auto"/>
        </w:rPr>
        <w:t xml:space="preserve">wizualnej ocenie przylegania siatki do podłoża przed ułożeniem na niej warstwy bitumicznej.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Wykonawca dostarczy Inspektorowi Nadzoru, przed wbudowaniem, próbkę wbudowywanej siatki w ilości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nie mniejszej niż 0,5 m 2 .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Zamawiający zastrzega sobie prawo do: </w:t>
      </w:r>
    </w:p>
    <w:p w:rsidR="0077460F" w:rsidRDefault="0077460F" w:rsidP="0077460F">
      <w:pPr>
        <w:pStyle w:val="Akapitzlist"/>
        <w:numPr>
          <w:ilvl w:val="0"/>
          <w:numId w:val="25"/>
        </w:numPr>
        <w:overflowPunct w:val="0"/>
        <w:autoSpaceDE w:val="0"/>
        <w:autoSpaceDN w:val="0"/>
        <w:adjustRightInd w:val="0"/>
        <w:spacing w:before="0"/>
        <w:jc w:val="both"/>
        <w:textAlignment w:val="baseline"/>
        <w:rPr>
          <w:rFonts w:cs="Arial"/>
          <w:color w:val="auto"/>
        </w:rPr>
      </w:pPr>
      <w:r w:rsidRPr="0077460F">
        <w:rPr>
          <w:rFonts w:cs="Arial"/>
          <w:color w:val="auto"/>
        </w:rPr>
        <w:t>sprawdzenia rodzaju wbudowanej siatki zarówno na etapie wbudowa</w:t>
      </w:r>
      <w:r>
        <w:rPr>
          <w:rFonts w:cs="Arial"/>
          <w:color w:val="auto"/>
        </w:rPr>
        <w:t xml:space="preserve">nia, </w:t>
      </w:r>
    </w:p>
    <w:p w:rsidR="0077460F" w:rsidRDefault="0077460F" w:rsidP="0077460F">
      <w:pPr>
        <w:pStyle w:val="Akapitzlist"/>
        <w:numPr>
          <w:ilvl w:val="0"/>
          <w:numId w:val="25"/>
        </w:numPr>
        <w:overflowPunct w:val="0"/>
        <w:autoSpaceDE w:val="0"/>
        <w:autoSpaceDN w:val="0"/>
        <w:adjustRightInd w:val="0"/>
        <w:spacing w:before="0"/>
        <w:jc w:val="both"/>
        <w:textAlignment w:val="baseline"/>
        <w:rPr>
          <w:rFonts w:cs="Arial"/>
          <w:color w:val="auto"/>
        </w:rPr>
      </w:pPr>
      <w:r>
        <w:rPr>
          <w:rFonts w:cs="Arial"/>
          <w:color w:val="auto"/>
        </w:rPr>
        <w:t xml:space="preserve">badań kontrolnych przed </w:t>
      </w:r>
      <w:r w:rsidRPr="0077460F">
        <w:rPr>
          <w:rFonts w:cs="Arial"/>
          <w:color w:val="auto"/>
        </w:rPr>
        <w:t xml:space="preserve">ostatecznym odbiorem robót, jak również w okresie gwarancyjnym, </w:t>
      </w:r>
    </w:p>
    <w:p w:rsidR="00EE1DE9" w:rsidRDefault="0077460F" w:rsidP="0077460F">
      <w:pPr>
        <w:pStyle w:val="Akapitzlist"/>
        <w:numPr>
          <w:ilvl w:val="0"/>
          <w:numId w:val="25"/>
        </w:numPr>
        <w:overflowPunct w:val="0"/>
        <w:autoSpaceDE w:val="0"/>
        <w:autoSpaceDN w:val="0"/>
        <w:adjustRightInd w:val="0"/>
        <w:spacing w:before="0"/>
        <w:jc w:val="both"/>
        <w:textAlignment w:val="baseline"/>
        <w:rPr>
          <w:rFonts w:cs="Arial"/>
          <w:color w:val="auto"/>
        </w:rPr>
      </w:pPr>
      <w:r w:rsidRPr="0077460F">
        <w:rPr>
          <w:rFonts w:cs="Arial"/>
          <w:color w:val="auto"/>
        </w:rPr>
        <w:t>przedstawienia przez Wykonawcę kopii faktury potwierdzającej zakup odpowiedniego rodzaju siatki od producenta/dostawcy  /zgodnie z przedstawioną de</w:t>
      </w:r>
      <w:r>
        <w:rPr>
          <w:rFonts w:cs="Arial"/>
          <w:color w:val="auto"/>
        </w:rPr>
        <w:t>klaracją właściwości użytkowych.</w:t>
      </w:r>
    </w:p>
    <w:p w:rsidR="0077460F" w:rsidRPr="0077460F" w:rsidRDefault="0077460F" w:rsidP="0077460F">
      <w:pPr>
        <w:pStyle w:val="Akapitzlist"/>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keepLines/>
        <w:numPr>
          <w:ilvl w:val="12"/>
          <w:numId w:val="0"/>
        </w:numPr>
        <w:suppressAutoHyphens/>
        <w:overflowPunct w:val="0"/>
        <w:autoSpaceDE w:val="0"/>
        <w:autoSpaceDN w:val="0"/>
        <w:adjustRightInd w:val="0"/>
        <w:spacing w:before="0"/>
        <w:jc w:val="both"/>
        <w:textAlignment w:val="baseline"/>
        <w:outlineLvl w:val="0"/>
        <w:rPr>
          <w:rFonts w:cs="Arial"/>
          <w:b/>
          <w:color w:val="auto"/>
          <w:kern w:val="28"/>
        </w:rPr>
      </w:pPr>
      <w:bookmarkStart w:id="30" w:name="_Toc421940502"/>
      <w:bookmarkStart w:id="31" w:name="_Toc24955914"/>
      <w:bookmarkStart w:id="32" w:name="_Toc25128888"/>
      <w:bookmarkStart w:id="33" w:name="_Toc25373386"/>
      <w:bookmarkStart w:id="34" w:name="_Toc25379402"/>
      <w:bookmarkStart w:id="35" w:name="_Toc41966535"/>
      <w:r w:rsidRPr="00064A0E">
        <w:rPr>
          <w:rFonts w:cs="Arial"/>
          <w:b/>
          <w:color w:val="auto"/>
          <w:kern w:val="28"/>
        </w:rPr>
        <w:t>7. Obmiar robót</w:t>
      </w:r>
      <w:bookmarkEnd w:id="30"/>
      <w:bookmarkEnd w:id="31"/>
      <w:bookmarkEnd w:id="32"/>
      <w:bookmarkEnd w:id="33"/>
      <w:bookmarkEnd w:id="34"/>
      <w:bookmarkEnd w:id="35"/>
    </w:p>
    <w:p w:rsidR="00EE1DE9" w:rsidRPr="00064A0E" w:rsidRDefault="00EE1DE9" w:rsidP="00EE1DE9">
      <w:pPr>
        <w:keepNext/>
        <w:numPr>
          <w:ilvl w:val="1"/>
          <w:numId w:val="12"/>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Ogólne zasady obmiaru robót</w:t>
      </w:r>
    </w:p>
    <w:p w:rsidR="00EE1DE9" w:rsidRPr="00064A0E" w:rsidRDefault="00EE1DE9" w:rsidP="00EE1DE9">
      <w:pPr>
        <w:numPr>
          <w:ilvl w:val="12"/>
          <w:numId w:val="0"/>
        </w:numPr>
        <w:overflowPunct w:val="0"/>
        <w:autoSpaceDE w:val="0"/>
        <w:autoSpaceDN w:val="0"/>
        <w:adjustRightInd w:val="0"/>
        <w:spacing w:before="0"/>
        <w:jc w:val="both"/>
        <w:textAlignment w:val="baseline"/>
        <w:rPr>
          <w:rFonts w:cs="Arial"/>
          <w:color w:val="auto"/>
        </w:rPr>
      </w:pPr>
      <w:r w:rsidRPr="00064A0E">
        <w:rPr>
          <w:rFonts w:cs="Arial"/>
          <w:color w:val="auto"/>
        </w:rPr>
        <w:t>Ogólne zasady obmiaru robót podano w SST  D.00.00.00 „Wymagania ogólne”.</w:t>
      </w:r>
    </w:p>
    <w:p w:rsidR="00EE1DE9" w:rsidRPr="00064A0E" w:rsidRDefault="00EE1DE9" w:rsidP="00EE1DE9">
      <w:pPr>
        <w:numPr>
          <w:ilvl w:val="12"/>
          <w:numId w:val="0"/>
        </w:num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numPr>
          <w:ilvl w:val="1"/>
          <w:numId w:val="12"/>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Jednostka obmiarowa</w:t>
      </w:r>
    </w:p>
    <w:p w:rsidR="00EE1DE9" w:rsidRPr="00064A0E" w:rsidRDefault="00EE1DE9" w:rsidP="00EE1DE9">
      <w:pPr>
        <w:numPr>
          <w:ilvl w:val="12"/>
          <w:numId w:val="0"/>
        </w:numPr>
        <w:overflowPunct w:val="0"/>
        <w:autoSpaceDE w:val="0"/>
        <w:autoSpaceDN w:val="0"/>
        <w:adjustRightInd w:val="0"/>
        <w:spacing w:before="0"/>
        <w:jc w:val="both"/>
        <w:textAlignment w:val="baseline"/>
        <w:rPr>
          <w:rFonts w:cs="Arial"/>
          <w:color w:val="auto"/>
        </w:rPr>
      </w:pPr>
      <w:r w:rsidRPr="00064A0E">
        <w:rPr>
          <w:rFonts w:cs="Arial"/>
          <w:color w:val="auto"/>
        </w:rPr>
        <w:t>Jednostką obmiaru robót jest m</w:t>
      </w:r>
      <w:r w:rsidRPr="00064A0E">
        <w:rPr>
          <w:rFonts w:cs="Arial"/>
          <w:color w:val="auto"/>
          <w:vertAlign w:val="superscript"/>
        </w:rPr>
        <w:t>2</w:t>
      </w:r>
      <w:r w:rsidRPr="00064A0E">
        <w:rPr>
          <w:rFonts w:cs="Arial"/>
          <w:color w:val="auto"/>
        </w:rPr>
        <w:t xml:space="preserve"> (metr kwadratowy) zabez</w:t>
      </w:r>
      <w:r>
        <w:rPr>
          <w:rFonts w:cs="Arial"/>
          <w:color w:val="auto"/>
        </w:rPr>
        <w:t xml:space="preserve">pieczonej </w:t>
      </w:r>
      <w:proofErr w:type="spellStart"/>
      <w:r>
        <w:rPr>
          <w:rFonts w:cs="Arial"/>
          <w:color w:val="auto"/>
        </w:rPr>
        <w:t>geosiatką</w:t>
      </w:r>
      <w:proofErr w:type="spellEnd"/>
      <w:r>
        <w:rPr>
          <w:rFonts w:cs="Arial"/>
          <w:color w:val="auto"/>
        </w:rPr>
        <w:t xml:space="preserve"> powierzchni </w:t>
      </w:r>
      <w:r w:rsidRPr="00064A0E">
        <w:rPr>
          <w:rFonts w:cs="Arial"/>
          <w:color w:val="auto"/>
        </w:rPr>
        <w:t>nawierzchni.</w:t>
      </w:r>
    </w:p>
    <w:p w:rsidR="00EE1DE9" w:rsidRPr="00064A0E" w:rsidRDefault="00EE1DE9" w:rsidP="00EE1DE9">
      <w:pPr>
        <w:numPr>
          <w:ilvl w:val="12"/>
          <w:numId w:val="0"/>
        </w:num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numPr>
          <w:ilvl w:val="12"/>
          <w:numId w:val="0"/>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8. Odbiór robót</w:t>
      </w:r>
    </w:p>
    <w:p w:rsidR="00EE1DE9" w:rsidRPr="00064A0E" w:rsidRDefault="00EE1DE9" w:rsidP="0077460F">
      <w:pPr>
        <w:numPr>
          <w:ilvl w:val="12"/>
          <w:numId w:val="0"/>
        </w:numPr>
        <w:overflowPunct w:val="0"/>
        <w:autoSpaceDE w:val="0"/>
        <w:autoSpaceDN w:val="0"/>
        <w:adjustRightInd w:val="0"/>
        <w:spacing w:before="0"/>
        <w:jc w:val="both"/>
        <w:textAlignment w:val="baseline"/>
        <w:rPr>
          <w:rFonts w:cs="Arial"/>
          <w:color w:val="auto"/>
        </w:rPr>
      </w:pPr>
      <w:r w:rsidRPr="00064A0E">
        <w:rPr>
          <w:rFonts w:cs="Arial"/>
          <w:color w:val="auto"/>
        </w:rPr>
        <w:t>Ogólne zasady odbioru robót podano w SST  D.00.00.00 „Wymagania ogólne”..</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keepLines/>
        <w:numPr>
          <w:ilvl w:val="12"/>
          <w:numId w:val="0"/>
        </w:numPr>
        <w:suppressAutoHyphens/>
        <w:overflowPunct w:val="0"/>
        <w:autoSpaceDE w:val="0"/>
        <w:autoSpaceDN w:val="0"/>
        <w:adjustRightInd w:val="0"/>
        <w:spacing w:before="0"/>
        <w:jc w:val="both"/>
        <w:textAlignment w:val="baseline"/>
        <w:outlineLvl w:val="0"/>
        <w:rPr>
          <w:rFonts w:cs="Arial"/>
          <w:b/>
          <w:color w:val="auto"/>
          <w:kern w:val="28"/>
        </w:rPr>
      </w:pPr>
      <w:bookmarkStart w:id="36" w:name="_Toc25128890"/>
      <w:bookmarkStart w:id="37" w:name="_Toc25373388"/>
      <w:bookmarkStart w:id="38" w:name="_Toc25379404"/>
      <w:bookmarkStart w:id="39" w:name="_Toc41966537"/>
      <w:r w:rsidRPr="00064A0E">
        <w:rPr>
          <w:rFonts w:cs="Arial"/>
          <w:b/>
          <w:color w:val="auto"/>
          <w:kern w:val="28"/>
        </w:rPr>
        <w:t>9. Podstawa płatności</w:t>
      </w:r>
      <w:bookmarkEnd w:id="36"/>
      <w:bookmarkEnd w:id="37"/>
      <w:bookmarkEnd w:id="38"/>
      <w:bookmarkEnd w:id="39"/>
    </w:p>
    <w:p w:rsidR="00EE1DE9" w:rsidRPr="00064A0E" w:rsidRDefault="00EE1DE9" w:rsidP="00EE1DE9">
      <w:pPr>
        <w:keepNext/>
        <w:numPr>
          <w:ilvl w:val="12"/>
          <w:numId w:val="0"/>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9.1. Ogólne ustalenia dotyczące podstawy płatności</w:t>
      </w:r>
    </w:p>
    <w:p w:rsidR="00EE1DE9" w:rsidRPr="00064A0E" w:rsidRDefault="00EE1DE9" w:rsidP="00EE1DE9">
      <w:pPr>
        <w:numPr>
          <w:ilvl w:val="12"/>
          <w:numId w:val="0"/>
        </w:numPr>
        <w:overflowPunct w:val="0"/>
        <w:autoSpaceDE w:val="0"/>
        <w:autoSpaceDN w:val="0"/>
        <w:adjustRightInd w:val="0"/>
        <w:spacing w:before="0"/>
        <w:jc w:val="both"/>
        <w:textAlignment w:val="baseline"/>
        <w:rPr>
          <w:rFonts w:cs="Arial"/>
          <w:color w:val="auto"/>
        </w:rPr>
      </w:pPr>
      <w:r w:rsidRPr="00064A0E">
        <w:rPr>
          <w:rFonts w:cs="Arial"/>
          <w:color w:val="auto"/>
        </w:rPr>
        <w:t>Ogólne ustalenia dotyczące podstawy płatności podano w SST D.00.00.00 „Wymagania ogólne”.</w:t>
      </w:r>
    </w:p>
    <w:p w:rsidR="00EE1DE9" w:rsidRDefault="00EE1DE9" w:rsidP="00EE1DE9">
      <w:pPr>
        <w:numPr>
          <w:ilvl w:val="12"/>
          <w:numId w:val="0"/>
        </w:num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numPr>
          <w:ilvl w:val="12"/>
          <w:numId w:val="0"/>
        </w:numPr>
        <w:overflowPunct w:val="0"/>
        <w:autoSpaceDE w:val="0"/>
        <w:autoSpaceDN w:val="0"/>
        <w:adjustRightInd w:val="0"/>
        <w:spacing w:before="0"/>
        <w:jc w:val="both"/>
        <w:textAlignment w:val="baseline"/>
        <w:outlineLvl w:val="1"/>
        <w:rPr>
          <w:rFonts w:cs="Arial"/>
          <w:b/>
          <w:color w:val="auto"/>
        </w:rPr>
      </w:pPr>
      <w:r w:rsidRPr="00064A0E">
        <w:rPr>
          <w:rFonts w:cs="Arial"/>
          <w:b/>
          <w:color w:val="auto"/>
        </w:rPr>
        <w:t>9.2. Cena jednostki obmiarowej</w:t>
      </w:r>
    </w:p>
    <w:p w:rsidR="0077460F" w:rsidRDefault="00EE1DE9" w:rsidP="0077460F">
      <w:pPr>
        <w:numPr>
          <w:ilvl w:val="12"/>
          <w:numId w:val="0"/>
        </w:numPr>
        <w:overflowPunct w:val="0"/>
        <w:autoSpaceDE w:val="0"/>
        <w:autoSpaceDN w:val="0"/>
        <w:adjustRightInd w:val="0"/>
        <w:spacing w:before="0"/>
        <w:jc w:val="both"/>
        <w:textAlignment w:val="baseline"/>
        <w:rPr>
          <w:rFonts w:cs="Arial"/>
          <w:color w:val="auto"/>
        </w:rPr>
      </w:pPr>
      <w:r w:rsidRPr="00064A0E">
        <w:rPr>
          <w:rFonts w:cs="Arial"/>
          <w:color w:val="auto"/>
        </w:rPr>
        <w:t>Cena wykonania 1 m</w:t>
      </w:r>
      <w:r w:rsidRPr="00064A0E">
        <w:rPr>
          <w:rFonts w:cs="Arial"/>
          <w:color w:val="auto"/>
          <w:vertAlign w:val="superscript"/>
        </w:rPr>
        <w:t>2</w:t>
      </w:r>
      <w:r w:rsidRPr="00064A0E">
        <w:rPr>
          <w:rFonts w:cs="Arial"/>
          <w:color w:val="auto"/>
        </w:rPr>
        <w:t xml:space="preserve">  zabezpieczonej </w:t>
      </w:r>
      <w:proofErr w:type="spellStart"/>
      <w:r w:rsidRPr="00064A0E">
        <w:rPr>
          <w:rFonts w:cs="Arial"/>
          <w:color w:val="auto"/>
        </w:rPr>
        <w:t>geosiatką</w:t>
      </w:r>
      <w:proofErr w:type="spellEnd"/>
      <w:r w:rsidRPr="00064A0E">
        <w:rPr>
          <w:rFonts w:cs="Arial"/>
          <w:color w:val="auto"/>
        </w:rPr>
        <w:t xml:space="preserve"> powierzchni obejmuje:</w:t>
      </w:r>
    </w:p>
    <w:p w:rsidR="0077460F" w:rsidRDefault="0077460F" w:rsidP="0077460F">
      <w:pPr>
        <w:pStyle w:val="Akapitzlist"/>
        <w:numPr>
          <w:ilvl w:val="0"/>
          <w:numId w:val="26"/>
        </w:numPr>
        <w:overflowPunct w:val="0"/>
        <w:autoSpaceDE w:val="0"/>
        <w:autoSpaceDN w:val="0"/>
        <w:adjustRightInd w:val="0"/>
        <w:spacing w:before="0"/>
        <w:jc w:val="both"/>
        <w:textAlignment w:val="baseline"/>
        <w:rPr>
          <w:rFonts w:cs="Arial"/>
          <w:color w:val="auto"/>
        </w:rPr>
      </w:pPr>
      <w:r w:rsidRPr="0077460F">
        <w:rPr>
          <w:rFonts w:cs="Arial"/>
          <w:color w:val="auto"/>
        </w:rPr>
        <w:t xml:space="preserve">koszt materiałów wraz z transportem, </w:t>
      </w:r>
    </w:p>
    <w:p w:rsidR="0077460F" w:rsidRDefault="0077460F" w:rsidP="0077460F">
      <w:pPr>
        <w:pStyle w:val="Akapitzlist"/>
        <w:numPr>
          <w:ilvl w:val="0"/>
          <w:numId w:val="26"/>
        </w:numPr>
        <w:overflowPunct w:val="0"/>
        <w:autoSpaceDE w:val="0"/>
        <w:autoSpaceDN w:val="0"/>
        <w:adjustRightInd w:val="0"/>
        <w:spacing w:before="0"/>
        <w:jc w:val="both"/>
        <w:textAlignment w:val="baseline"/>
        <w:rPr>
          <w:rFonts w:cs="Arial"/>
          <w:color w:val="auto"/>
        </w:rPr>
      </w:pPr>
      <w:r w:rsidRPr="0077460F">
        <w:rPr>
          <w:rFonts w:cs="Arial"/>
          <w:color w:val="auto"/>
        </w:rPr>
        <w:t xml:space="preserve">wykonanie skropienia emulsją asfaltową, </w:t>
      </w:r>
    </w:p>
    <w:p w:rsidR="00EE1DE9" w:rsidRPr="0077460F" w:rsidRDefault="0077460F" w:rsidP="0077460F">
      <w:pPr>
        <w:pStyle w:val="Akapitzlist"/>
        <w:numPr>
          <w:ilvl w:val="0"/>
          <w:numId w:val="26"/>
        </w:numPr>
        <w:overflowPunct w:val="0"/>
        <w:autoSpaceDE w:val="0"/>
        <w:autoSpaceDN w:val="0"/>
        <w:adjustRightInd w:val="0"/>
        <w:spacing w:before="0"/>
        <w:jc w:val="both"/>
        <w:textAlignment w:val="baseline"/>
        <w:rPr>
          <w:rFonts w:cs="Arial"/>
          <w:color w:val="auto"/>
        </w:rPr>
      </w:pPr>
      <w:r w:rsidRPr="0077460F">
        <w:rPr>
          <w:rFonts w:cs="Arial"/>
          <w:color w:val="auto"/>
        </w:rPr>
        <w:t>rozłożenie siatki.</w:t>
      </w:r>
      <w:r w:rsidR="00EE1DE9" w:rsidRPr="0077460F">
        <w:rPr>
          <w:rFonts w:cs="Arial"/>
          <w:color w:val="auto"/>
        </w:rPr>
        <w:t>.</w:t>
      </w:r>
    </w:p>
    <w:p w:rsidR="00EE1DE9" w:rsidRPr="00064A0E" w:rsidRDefault="00EE1DE9" w:rsidP="00EE1DE9">
      <w:pPr>
        <w:overflowPunct w:val="0"/>
        <w:autoSpaceDE w:val="0"/>
        <w:autoSpaceDN w:val="0"/>
        <w:adjustRightInd w:val="0"/>
        <w:spacing w:before="0"/>
        <w:jc w:val="both"/>
        <w:textAlignment w:val="baseline"/>
        <w:rPr>
          <w:rFonts w:cs="Arial"/>
          <w:color w:val="auto"/>
        </w:rPr>
      </w:pPr>
    </w:p>
    <w:p w:rsidR="00EE1DE9" w:rsidRPr="00064A0E" w:rsidRDefault="00EE1DE9" w:rsidP="00EE1DE9">
      <w:pPr>
        <w:keepNext/>
        <w:overflowPunct w:val="0"/>
        <w:autoSpaceDE w:val="0"/>
        <w:autoSpaceDN w:val="0"/>
        <w:adjustRightInd w:val="0"/>
        <w:spacing w:before="0"/>
        <w:jc w:val="both"/>
        <w:textAlignment w:val="baseline"/>
        <w:outlineLvl w:val="1"/>
        <w:rPr>
          <w:rFonts w:cs="Arial"/>
          <w:b/>
          <w:color w:val="auto"/>
        </w:rPr>
      </w:pPr>
      <w:r w:rsidRPr="00064A0E">
        <w:rPr>
          <w:rFonts w:cs="Arial"/>
          <w:b/>
          <w:color w:val="auto"/>
        </w:rPr>
        <w:t>10. Przepisy związane</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Zalecenia producenta siatki dotyczące technologii wbudowania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Karta informacji technicznych siatki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„Informacje, Instrukcje - Zeszyt Nr-66” (</w:t>
      </w:r>
      <w:proofErr w:type="spellStart"/>
      <w:r w:rsidRPr="0077460F">
        <w:rPr>
          <w:rFonts w:cs="Arial"/>
          <w:color w:val="auto"/>
        </w:rPr>
        <w:t>IBDiM</w:t>
      </w:r>
      <w:proofErr w:type="spellEnd"/>
      <w:r w:rsidRPr="0077460F">
        <w:rPr>
          <w:rFonts w:cs="Arial"/>
          <w:color w:val="auto"/>
        </w:rPr>
        <w:t xml:space="preserve">)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Wymagania Techniczne: WT-2 Nawierzchnie asfaltowe na drogach publicznych 2008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                                         WT-3 Kationowe emulsje asfaltowe na drogach publicznych 2009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Normy: PN-EN 13108 Mieszanki mineralno-asfaltowe </w:t>
      </w:r>
    </w:p>
    <w:p w:rsidR="0077460F" w:rsidRPr="0077460F" w:rsidRDefault="0077460F" w:rsidP="0077460F">
      <w:pPr>
        <w:numPr>
          <w:ilvl w:val="12"/>
          <w:numId w:val="0"/>
        </w:numPr>
        <w:overflowPunct w:val="0"/>
        <w:autoSpaceDE w:val="0"/>
        <w:autoSpaceDN w:val="0"/>
        <w:adjustRightInd w:val="0"/>
        <w:spacing w:before="0"/>
        <w:jc w:val="both"/>
        <w:textAlignment w:val="baseline"/>
        <w:rPr>
          <w:rFonts w:cs="Arial"/>
          <w:color w:val="auto"/>
        </w:rPr>
      </w:pPr>
      <w:r w:rsidRPr="0077460F">
        <w:rPr>
          <w:rFonts w:cs="Arial"/>
          <w:color w:val="auto"/>
        </w:rPr>
        <w:t xml:space="preserve">             PN-EN 15381 </w:t>
      </w:r>
      <w:proofErr w:type="spellStart"/>
      <w:r w:rsidRPr="0077460F">
        <w:rPr>
          <w:rFonts w:cs="Arial"/>
          <w:color w:val="auto"/>
        </w:rPr>
        <w:t>Geotekstylia</w:t>
      </w:r>
      <w:proofErr w:type="spellEnd"/>
      <w:r w:rsidRPr="0077460F">
        <w:rPr>
          <w:rFonts w:cs="Arial"/>
          <w:color w:val="auto"/>
        </w:rPr>
        <w:t xml:space="preserve"> i wyroby </w:t>
      </w:r>
      <w:proofErr w:type="spellStart"/>
      <w:r w:rsidRPr="0077460F">
        <w:rPr>
          <w:rFonts w:cs="Arial"/>
          <w:color w:val="auto"/>
        </w:rPr>
        <w:t>pokrewne-Wymagania</w:t>
      </w:r>
      <w:proofErr w:type="spellEnd"/>
      <w:r w:rsidRPr="0077460F">
        <w:rPr>
          <w:rFonts w:cs="Arial"/>
          <w:color w:val="auto"/>
        </w:rPr>
        <w:t xml:space="preserve"> w odniesieniu do wyrobów      </w:t>
      </w:r>
    </w:p>
    <w:p w:rsidR="00EE1DE9" w:rsidRDefault="0077460F" w:rsidP="0077460F">
      <w:pPr>
        <w:numPr>
          <w:ilvl w:val="12"/>
          <w:numId w:val="0"/>
        </w:numPr>
        <w:overflowPunct w:val="0"/>
        <w:autoSpaceDE w:val="0"/>
        <w:autoSpaceDN w:val="0"/>
        <w:adjustRightInd w:val="0"/>
        <w:spacing w:before="0"/>
        <w:jc w:val="both"/>
        <w:textAlignment w:val="baseline"/>
        <w:rPr>
          <w:rFonts w:cs="Arial"/>
          <w:b/>
          <w:color w:val="auto"/>
        </w:rPr>
      </w:pPr>
      <w:r w:rsidRPr="0077460F">
        <w:rPr>
          <w:rFonts w:cs="Arial"/>
          <w:color w:val="auto"/>
        </w:rPr>
        <w:t xml:space="preserve">                                    stosowanych w nawierzchniach i pokryciach asfaltowych</w:t>
      </w:r>
    </w:p>
    <w:p w:rsidR="00EE1DE9" w:rsidRDefault="00EE1DE9" w:rsidP="00EE1DE9">
      <w:pPr>
        <w:numPr>
          <w:ilvl w:val="12"/>
          <w:numId w:val="0"/>
        </w:numPr>
        <w:overflowPunct w:val="0"/>
        <w:autoSpaceDE w:val="0"/>
        <w:autoSpaceDN w:val="0"/>
        <w:adjustRightInd w:val="0"/>
        <w:spacing w:before="0"/>
        <w:jc w:val="both"/>
        <w:textAlignment w:val="baseline"/>
        <w:rPr>
          <w:rFonts w:cs="Arial"/>
          <w:b/>
          <w:color w:val="auto"/>
        </w:rPr>
      </w:pPr>
    </w:p>
    <w:p w:rsidR="00EE1DE9" w:rsidRDefault="00EE1DE9" w:rsidP="00EE1DE9">
      <w:pPr>
        <w:numPr>
          <w:ilvl w:val="12"/>
          <w:numId w:val="0"/>
        </w:numPr>
        <w:overflowPunct w:val="0"/>
        <w:autoSpaceDE w:val="0"/>
        <w:autoSpaceDN w:val="0"/>
        <w:adjustRightInd w:val="0"/>
        <w:spacing w:before="0"/>
        <w:jc w:val="both"/>
        <w:textAlignment w:val="baseline"/>
        <w:rPr>
          <w:rFonts w:cs="Arial"/>
          <w:b/>
          <w:color w:val="auto"/>
        </w:rPr>
      </w:pPr>
      <w:bookmarkStart w:id="40" w:name="_GoBack"/>
      <w:bookmarkEnd w:id="40"/>
    </w:p>
    <w:p w:rsidR="00EE1DE9" w:rsidRDefault="00EE1DE9" w:rsidP="00EE1DE9">
      <w:pPr>
        <w:numPr>
          <w:ilvl w:val="12"/>
          <w:numId w:val="0"/>
        </w:numPr>
        <w:overflowPunct w:val="0"/>
        <w:autoSpaceDE w:val="0"/>
        <w:autoSpaceDN w:val="0"/>
        <w:adjustRightInd w:val="0"/>
        <w:spacing w:before="0"/>
        <w:jc w:val="both"/>
        <w:textAlignment w:val="baseline"/>
        <w:rPr>
          <w:rFonts w:cs="Arial"/>
          <w:b/>
          <w:color w:val="auto"/>
        </w:rPr>
      </w:pPr>
    </w:p>
    <w:p w:rsidR="00A4499A" w:rsidRPr="00EE1DE9" w:rsidRDefault="00A4499A" w:rsidP="00EE1DE9"/>
    <w:sectPr w:rsidR="00A4499A" w:rsidRPr="00EE1DE9" w:rsidSect="00865567">
      <w:headerReference w:type="default" r:id="rId7"/>
      <w:footerReference w:type="default" r:id="rId8"/>
      <w:pgSz w:w="11906" w:h="16838"/>
      <w:pgMar w:top="1417" w:right="1417" w:bottom="1417" w:left="1417" w:header="708" w:footer="708" w:gutter="0"/>
      <w:pgNumType w:start="1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4C8" w:rsidRDefault="00D114C8" w:rsidP="008931C1">
      <w:pPr>
        <w:spacing w:before="0"/>
      </w:pPr>
      <w:r>
        <w:separator/>
      </w:r>
    </w:p>
  </w:endnote>
  <w:endnote w:type="continuationSeparator" w:id="0">
    <w:p w:rsidR="00D114C8" w:rsidRDefault="00D114C8" w:rsidP="008931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588810"/>
      <w:docPartObj>
        <w:docPartGallery w:val="Page Numbers (Bottom of Page)"/>
        <w:docPartUnique/>
      </w:docPartObj>
    </w:sdtPr>
    <w:sdtEndPr>
      <w:rPr>
        <w:color w:val="auto"/>
      </w:rPr>
    </w:sdtEndPr>
    <w:sdtContent>
      <w:p w:rsidR="002D32C0" w:rsidRPr="002D32C0" w:rsidRDefault="002D32C0">
        <w:pPr>
          <w:pStyle w:val="Stopka"/>
          <w:jc w:val="center"/>
          <w:rPr>
            <w:color w:val="auto"/>
          </w:rPr>
        </w:pPr>
        <w:r w:rsidRPr="002D32C0">
          <w:rPr>
            <w:color w:val="auto"/>
          </w:rPr>
          <w:fldChar w:fldCharType="begin"/>
        </w:r>
        <w:r w:rsidRPr="002D32C0">
          <w:rPr>
            <w:color w:val="auto"/>
          </w:rPr>
          <w:instrText>PAGE   \* MERGEFORMAT</w:instrText>
        </w:r>
        <w:r w:rsidRPr="002D32C0">
          <w:rPr>
            <w:color w:val="auto"/>
          </w:rPr>
          <w:fldChar w:fldCharType="separate"/>
        </w:r>
        <w:r w:rsidR="0077460F">
          <w:rPr>
            <w:noProof/>
            <w:color w:val="auto"/>
          </w:rPr>
          <w:t>155</w:t>
        </w:r>
        <w:r w:rsidRPr="002D32C0">
          <w:rPr>
            <w:color w:val="auto"/>
          </w:rPr>
          <w:fldChar w:fldCharType="end"/>
        </w:r>
      </w:p>
    </w:sdtContent>
  </w:sdt>
  <w:p w:rsidR="008931C1" w:rsidRDefault="008931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4C8" w:rsidRDefault="00D114C8" w:rsidP="008931C1">
      <w:pPr>
        <w:spacing w:before="0"/>
      </w:pPr>
      <w:r>
        <w:separator/>
      </w:r>
    </w:p>
  </w:footnote>
  <w:footnote w:type="continuationSeparator" w:id="0">
    <w:p w:rsidR="00D114C8" w:rsidRDefault="00D114C8" w:rsidP="008931C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DCC" w:rsidRPr="00933DCC" w:rsidRDefault="00933DCC" w:rsidP="00933DCC">
    <w:pPr>
      <w:pStyle w:val="TYTU2PODROZDZIA"/>
      <w:pBdr>
        <w:bottom w:val="single" w:sz="4" w:space="1" w:color="auto"/>
      </w:pBdr>
      <w:spacing w:before="0"/>
      <w:ind w:left="0" w:firstLine="0"/>
      <w:jc w:val="center"/>
      <w:rPr>
        <w:rFonts w:cs="Arial"/>
        <w:b w:val="0"/>
      </w:rPr>
    </w:pPr>
    <w:r w:rsidRPr="00933DCC">
      <w:rPr>
        <w:rFonts w:cs="Arial"/>
        <w:b w:val="0"/>
      </w:rPr>
      <w:t>D.05.03.26a ZABEZPIECZENIE   GEOSIATKĄ   NAWIERZCHNI ASFALTOWEJ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6316C3"/>
    <w:multiLevelType w:val="hybridMultilevel"/>
    <w:tmpl w:val="F0F0E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913BB3"/>
    <w:multiLevelType w:val="singleLevel"/>
    <w:tmpl w:val="70ACD916"/>
    <w:lvl w:ilvl="0">
      <w:start w:val="3"/>
      <w:numFmt w:val="decimal"/>
      <w:lvlText w:val="5.4.%1. "/>
      <w:lvlJc w:val="left"/>
      <w:pPr>
        <w:tabs>
          <w:tab w:val="num" w:pos="0"/>
        </w:tabs>
        <w:ind w:left="283" w:hanging="283"/>
      </w:pPr>
      <w:rPr>
        <w:rFonts w:hint="default"/>
        <w:b/>
        <w:i w:val="0"/>
        <w:sz w:val="20"/>
        <w:szCs w:val="20"/>
      </w:rPr>
    </w:lvl>
  </w:abstractNum>
  <w:abstractNum w:abstractNumId="3">
    <w:nsid w:val="0E02248D"/>
    <w:multiLevelType w:val="hybridMultilevel"/>
    <w:tmpl w:val="BDECB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AB2435"/>
    <w:multiLevelType w:val="multilevel"/>
    <w:tmpl w:val="628E7CF6"/>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224B91"/>
    <w:multiLevelType w:val="hybridMultilevel"/>
    <w:tmpl w:val="3CBA3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385042"/>
    <w:multiLevelType w:val="multilevel"/>
    <w:tmpl w:val="724AF086"/>
    <w:lvl w:ilvl="0">
      <w:start w:val="1"/>
      <w:numFmt w:val="decimal"/>
      <w:lvlText w:val="%1."/>
      <w:lvlJc w:val="left"/>
      <w:pPr>
        <w:tabs>
          <w:tab w:val="num" w:pos="855"/>
        </w:tabs>
        <w:ind w:left="855" w:hanging="855"/>
      </w:pPr>
      <w:rPr>
        <w:rFonts w:hint="default"/>
      </w:rPr>
    </w:lvl>
    <w:lvl w:ilvl="1">
      <w:start w:val="1"/>
      <w:numFmt w:val="decimal"/>
      <w:lvlText w:val="3.%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95F6E67"/>
    <w:multiLevelType w:val="multilevel"/>
    <w:tmpl w:val="5DFAA6CC"/>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A3075D6"/>
    <w:multiLevelType w:val="multilevel"/>
    <w:tmpl w:val="665C4C9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BC64FA1"/>
    <w:multiLevelType w:val="multilevel"/>
    <w:tmpl w:val="5FD2680A"/>
    <w:lvl w:ilvl="0">
      <w:start w:val="7"/>
      <w:numFmt w:val="decimal"/>
      <w:lvlText w:val="%1."/>
      <w:lvlJc w:val="left"/>
      <w:pPr>
        <w:tabs>
          <w:tab w:val="num" w:pos="0"/>
        </w:tabs>
        <w:ind w:left="283" w:hanging="283"/>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47C93446"/>
    <w:multiLevelType w:val="hybridMultilevel"/>
    <w:tmpl w:val="199CE18A"/>
    <w:lvl w:ilvl="0" w:tplc="06BEED6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nsid w:val="58FC0D8C"/>
    <w:multiLevelType w:val="multilevel"/>
    <w:tmpl w:val="2012B9E2"/>
    <w:lvl w:ilvl="0">
      <w:start w:val="1"/>
      <w:numFmt w:val="decimal"/>
      <w:lvlText w:val="%1."/>
      <w:lvlJc w:val="left"/>
      <w:pPr>
        <w:tabs>
          <w:tab w:val="num" w:pos="855"/>
        </w:tabs>
        <w:ind w:left="855" w:hanging="855"/>
      </w:pPr>
      <w:rPr>
        <w:rFonts w:hint="default"/>
      </w:rPr>
    </w:lvl>
    <w:lvl w:ilvl="1">
      <w:start w:val="1"/>
      <w:numFmt w:val="decimal"/>
      <w:lvlText w:val="4.%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9002911"/>
    <w:multiLevelType w:val="multilevel"/>
    <w:tmpl w:val="628E7CF6"/>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E326334"/>
    <w:multiLevelType w:val="hybridMultilevel"/>
    <w:tmpl w:val="73F60672"/>
    <w:lvl w:ilvl="0" w:tplc="4B5EB8B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E511494"/>
    <w:multiLevelType w:val="singleLevel"/>
    <w:tmpl w:val="7794F8C6"/>
    <w:lvl w:ilvl="0">
      <w:start w:val="1"/>
      <w:numFmt w:val="decimal"/>
      <w:lvlText w:val="1.4.%1. "/>
      <w:lvlJc w:val="left"/>
      <w:pPr>
        <w:ind w:left="283" w:hanging="283"/>
      </w:pPr>
      <w:rPr>
        <w:rFonts w:hint="default"/>
        <w:b/>
        <w:i w:val="0"/>
        <w:sz w:val="20"/>
        <w:szCs w:val="20"/>
      </w:rPr>
    </w:lvl>
  </w:abstractNum>
  <w:abstractNum w:abstractNumId="15">
    <w:nsid w:val="61111C3E"/>
    <w:multiLevelType w:val="hybridMultilevel"/>
    <w:tmpl w:val="78A01DD0"/>
    <w:lvl w:ilvl="0" w:tplc="F51CD81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ACD7F5A"/>
    <w:multiLevelType w:val="hybridMultilevel"/>
    <w:tmpl w:val="C5584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D5778D3"/>
    <w:multiLevelType w:val="hybridMultilevel"/>
    <w:tmpl w:val="12708FAA"/>
    <w:lvl w:ilvl="0" w:tplc="A14EDB5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757F5E5F"/>
    <w:multiLevelType w:val="multilevel"/>
    <w:tmpl w:val="BAF6EA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7622DDB"/>
    <w:multiLevelType w:val="hybridMultilevel"/>
    <w:tmpl w:val="EF2E8126"/>
    <w:lvl w:ilvl="0" w:tplc="A14EDB5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C1E6B9E"/>
    <w:multiLevelType w:val="hybridMultilevel"/>
    <w:tmpl w:val="BC56A0C8"/>
    <w:lvl w:ilvl="0" w:tplc="A14EDB5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C8B2A74"/>
    <w:multiLevelType w:val="singleLevel"/>
    <w:tmpl w:val="CDE686FC"/>
    <w:lvl w:ilvl="0">
      <w:start w:val="1"/>
      <w:numFmt w:val="decimal"/>
      <w:lvlText w:val="5.4.%1. "/>
      <w:lvlJc w:val="left"/>
      <w:pPr>
        <w:tabs>
          <w:tab w:val="num" w:pos="0"/>
        </w:tabs>
        <w:ind w:left="283" w:hanging="283"/>
      </w:pPr>
      <w:rPr>
        <w:rFonts w:hint="default"/>
        <w:b/>
        <w:i w:val="0"/>
        <w:sz w:val="20"/>
        <w:szCs w:val="20"/>
      </w:rPr>
    </w:lvl>
  </w:abstractNum>
  <w:abstractNum w:abstractNumId="22">
    <w:nsid w:val="7E97402C"/>
    <w:multiLevelType w:val="multilevel"/>
    <w:tmpl w:val="A67EB634"/>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2"/>
  </w:num>
  <w:num w:numId="3">
    <w:abstractNumId w:val="22"/>
  </w:num>
  <w:num w:numId="4">
    <w:abstractNumId w:val="7"/>
  </w:num>
  <w:num w:numId="5">
    <w:abstractNumId w:val="8"/>
  </w:num>
  <w:num w:numId="6">
    <w:abstractNumId w:val="6"/>
  </w:num>
  <w:num w:numId="7">
    <w:abstractNumId w:val="19"/>
  </w:num>
  <w:num w:numId="8">
    <w:abstractNumId w:val="11"/>
  </w:num>
  <w:num w:numId="9">
    <w:abstractNumId w:val="17"/>
  </w:num>
  <w:num w:numId="10">
    <w:abstractNumId w:val="20"/>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9"/>
  </w:num>
  <w:num w:numId="13">
    <w:abstractNumId w:val="18"/>
  </w:num>
  <w:num w:numId="14">
    <w:abstractNumId w:val="14"/>
  </w:num>
  <w:num w:numId="15">
    <w:abstractNumId w:val="14"/>
    <w:lvlOverride w:ilvl="0">
      <w:lvl w:ilvl="0">
        <w:start w:val="7"/>
        <w:numFmt w:val="decimal"/>
        <w:lvlText w:val="1.4.%1. "/>
        <w:legacy w:legacy="1" w:legacySpace="0" w:legacyIndent="283"/>
        <w:lvlJc w:val="left"/>
        <w:pPr>
          <w:ind w:left="283" w:hanging="283"/>
        </w:pPr>
        <w:rPr>
          <w:b/>
          <w:i w:val="0"/>
          <w:sz w:val="20"/>
          <w:szCs w:val="20"/>
        </w:rPr>
      </w:lvl>
    </w:lvlOverride>
  </w:num>
  <w:num w:numId="16">
    <w:abstractNumId w:val="14"/>
    <w:lvlOverride w:ilvl="0">
      <w:lvl w:ilvl="0">
        <w:start w:val="4"/>
        <w:numFmt w:val="decimal"/>
        <w:lvlText w:val="1.4.%1. "/>
        <w:legacy w:legacy="1" w:legacySpace="0" w:legacyIndent="283"/>
        <w:lvlJc w:val="left"/>
        <w:pPr>
          <w:ind w:left="283" w:hanging="283"/>
        </w:pPr>
        <w:rPr>
          <w:b/>
          <w:i w:val="0"/>
          <w:sz w:val="20"/>
          <w:szCs w:val="20"/>
        </w:rPr>
      </w:lvl>
    </w:lvlOverride>
  </w:num>
  <w:num w:numId="17">
    <w:abstractNumId w:val="14"/>
    <w:lvlOverride w:ilvl="0">
      <w:lvl w:ilvl="0">
        <w:start w:val="1"/>
        <w:numFmt w:val="decimal"/>
        <w:lvlText w:val="1.4.%1. "/>
        <w:legacy w:legacy="1" w:legacySpace="0" w:legacyIndent="283"/>
        <w:lvlJc w:val="left"/>
        <w:pPr>
          <w:ind w:left="283" w:hanging="283"/>
        </w:pPr>
        <w:rPr>
          <w:b/>
          <w:i w:val="0"/>
          <w:sz w:val="20"/>
          <w:szCs w:val="20"/>
        </w:rPr>
      </w:lvl>
    </w:lvlOverride>
  </w:num>
  <w:num w:numId="18">
    <w:abstractNumId w:val="21"/>
  </w:num>
  <w:num w:numId="19">
    <w:abstractNumId w:val="2"/>
  </w:num>
  <w:num w:numId="20">
    <w:abstractNumId w:val="13"/>
  </w:num>
  <w:num w:numId="21">
    <w:abstractNumId w:val="10"/>
  </w:num>
  <w:num w:numId="22">
    <w:abstractNumId w:val="15"/>
  </w:num>
  <w:num w:numId="23">
    <w:abstractNumId w:val="1"/>
  </w:num>
  <w:num w:numId="24">
    <w:abstractNumId w:val="5"/>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90"/>
    <w:rsid w:val="00000963"/>
    <w:rsid w:val="00006478"/>
    <w:rsid w:val="0001119D"/>
    <w:rsid w:val="00011B16"/>
    <w:rsid w:val="00012401"/>
    <w:rsid w:val="000132BF"/>
    <w:rsid w:val="000152D9"/>
    <w:rsid w:val="00015847"/>
    <w:rsid w:val="0001612F"/>
    <w:rsid w:val="00016FE9"/>
    <w:rsid w:val="00017559"/>
    <w:rsid w:val="00020370"/>
    <w:rsid w:val="00021A24"/>
    <w:rsid w:val="00024570"/>
    <w:rsid w:val="00026D34"/>
    <w:rsid w:val="000273F7"/>
    <w:rsid w:val="0003007C"/>
    <w:rsid w:val="00031A0E"/>
    <w:rsid w:val="00032FB1"/>
    <w:rsid w:val="000365B2"/>
    <w:rsid w:val="00041391"/>
    <w:rsid w:val="00050859"/>
    <w:rsid w:val="00051DD4"/>
    <w:rsid w:val="000521DE"/>
    <w:rsid w:val="0005248C"/>
    <w:rsid w:val="00055454"/>
    <w:rsid w:val="00061FC0"/>
    <w:rsid w:val="00067154"/>
    <w:rsid w:val="00067D4E"/>
    <w:rsid w:val="00075880"/>
    <w:rsid w:val="000769CA"/>
    <w:rsid w:val="00080A6A"/>
    <w:rsid w:val="00084BD1"/>
    <w:rsid w:val="00086576"/>
    <w:rsid w:val="00087692"/>
    <w:rsid w:val="000A0D68"/>
    <w:rsid w:val="000A50FF"/>
    <w:rsid w:val="000B2CEA"/>
    <w:rsid w:val="000B4E96"/>
    <w:rsid w:val="000B743A"/>
    <w:rsid w:val="000B77CF"/>
    <w:rsid w:val="000D5429"/>
    <w:rsid w:val="000E271D"/>
    <w:rsid w:val="000E33F5"/>
    <w:rsid w:val="000F3AE7"/>
    <w:rsid w:val="000F5507"/>
    <w:rsid w:val="000F5798"/>
    <w:rsid w:val="001012B8"/>
    <w:rsid w:val="00102D7E"/>
    <w:rsid w:val="00106125"/>
    <w:rsid w:val="00106CB5"/>
    <w:rsid w:val="001159BE"/>
    <w:rsid w:val="0012017C"/>
    <w:rsid w:val="001206A7"/>
    <w:rsid w:val="00122C2C"/>
    <w:rsid w:val="001309ED"/>
    <w:rsid w:val="00130DA4"/>
    <w:rsid w:val="00134D1A"/>
    <w:rsid w:val="00143155"/>
    <w:rsid w:val="00145C81"/>
    <w:rsid w:val="00147E22"/>
    <w:rsid w:val="0015000C"/>
    <w:rsid w:val="00157BF9"/>
    <w:rsid w:val="00162E30"/>
    <w:rsid w:val="001706FA"/>
    <w:rsid w:val="001734FB"/>
    <w:rsid w:val="0017445A"/>
    <w:rsid w:val="00174FC7"/>
    <w:rsid w:val="00181B36"/>
    <w:rsid w:val="00182846"/>
    <w:rsid w:val="00187C84"/>
    <w:rsid w:val="001905D5"/>
    <w:rsid w:val="001962CC"/>
    <w:rsid w:val="001A6EFD"/>
    <w:rsid w:val="001B1A7C"/>
    <w:rsid w:val="001B5BB4"/>
    <w:rsid w:val="001C1EA6"/>
    <w:rsid w:val="001D0593"/>
    <w:rsid w:val="001D474F"/>
    <w:rsid w:val="001D6263"/>
    <w:rsid w:val="001E12D1"/>
    <w:rsid w:val="001E3706"/>
    <w:rsid w:val="001E3E95"/>
    <w:rsid w:val="001F1517"/>
    <w:rsid w:val="001F7443"/>
    <w:rsid w:val="00201444"/>
    <w:rsid w:val="00211422"/>
    <w:rsid w:val="00214F1F"/>
    <w:rsid w:val="0022444D"/>
    <w:rsid w:val="002349E5"/>
    <w:rsid w:val="002405B7"/>
    <w:rsid w:val="0024084F"/>
    <w:rsid w:val="00241B61"/>
    <w:rsid w:val="0025066C"/>
    <w:rsid w:val="00250995"/>
    <w:rsid w:val="00251A0E"/>
    <w:rsid w:val="00252612"/>
    <w:rsid w:val="00256766"/>
    <w:rsid w:val="0026178B"/>
    <w:rsid w:val="00263A8B"/>
    <w:rsid w:val="00264937"/>
    <w:rsid w:val="002678C6"/>
    <w:rsid w:val="002711C5"/>
    <w:rsid w:val="00273931"/>
    <w:rsid w:val="00274DCA"/>
    <w:rsid w:val="00276707"/>
    <w:rsid w:val="00277106"/>
    <w:rsid w:val="002771B6"/>
    <w:rsid w:val="00280469"/>
    <w:rsid w:val="00280535"/>
    <w:rsid w:val="0028244E"/>
    <w:rsid w:val="00284E42"/>
    <w:rsid w:val="00291B55"/>
    <w:rsid w:val="00295D83"/>
    <w:rsid w:val="002A4172"/>
    <w:rsid w:val="002A4435"/>
    <w:rsid w:val="002B1BF8"/>
    <w:rsid w:val="002B5311"/>
    <w:rsid w:val="002B6F91"/>
    <w:rsid w:val="002C19FF"/>
    <w:rsid w:val="002C36A1"/>
    <w:rsid w:val="002C7683"/>
    <w:rsid w:val="002D32C0"/>
    <w:rsid w:val="002D36A0"/>
    <w:rsid w:val="002D5139"/>
    <w:rsid w:val="002E4B8D"/>
    <w:rsid w:val="002E6513"/>
    <w:rsid w:val="002F06D2"/>
    <w:rsid w:val="002F3AED"/>
    <w:rsid w:val="002F6327"/>
    <w:rsid w:val="003004C3"/>
    <w:rsid w:val="003037C2"/>
    <w:rsid w:val="0030402C"/>
    <w:rsid w:val="003160C0"/>
    <w:rsid w:val="00324A82"/>
    <w:rsid w:val="0032631B"/>
    <w:rsid w:val="00326430"/>
    <w:rsid w:val="00326D72"/>
    <w:rsid w:val="00330C7F"/>
    <w:rsid w:val="00331084"/>
    <w:rsid w:val="00331811"/>
    <w:rsid w:val="00334BD5"/>
    <w:rsid w:val="003359D3"/>
    <w:rsid w:val="00336D22"/>
    <w:rsid w:val="003433EF"/>
    <w:rsid w:val="00345377"/>
    <w:rsid w:val="00351331"/>
    <w:rsid w:val="00352F9D"/>
    <w:rsid w:val="00354943"/>
    <w:rsid w:val="00366420"/>
    <w:rsid w:val="0037306F"/>
    <w:rsid w:val="00374086"/>
    <w:rsid w:val="0037684F"/>
    <w:rsid w:val="00376B08"/>
    <w:rsid w:val="00380573"/>
    <w:rsid w:val="00383262"/>
    <w:rsid w:val="003914A3"/>
    <w:rsid w:val="0039251E"/>
    <w:rsid w:val="00395DFF"/>
    <w:rsid w:val="00397A44"/>
    <w:rsid w:val="003A1418"/>
    <w:rsid w:val="003A14C8"/>
    <w:rsid w:val="003A7CDE"/>
    <w:rsid w:val="003B2254"/>
    <w:rsid w:val="003B3845"/>
    <w:rsid w:val="003B3DEF"/>
    <w:rsid w:val="003B3F28"/>
    <w:rsid w:val="003B422A"/>
    <w:rsid w:val="003C474D"/>
    <w:rsid w:val="003C50F9"/>
    <w:rsid w:val="003C555F"/>
    <w:rsid w:val="003C6931"/>
    <w:rsid w:val="003C7E41"/>
    <w:rsid w:val="003D03FD"/>
    <w:rsid w:val="003D3409"/>
    <w:rsid w:val="003D3A33"/>
    <w:rsid w:val="003D563B"/>
    <w:rsid w:val="003D5847"/>
    <w:rsid w:val="003E35F7"/>
    <w:rsid w:val="003E48BC"/>
    <w:rsid w:val="003E51A9"/>
    <w:rsid w:val="003E567A"/>
    <w:rsid w:val="003F0C03"/>
    <w:rsid w:val="003F6DA1"/>
    <w:rsid w:val="00401000"/>
    <w:rsid w:val="004010CB"/>
    <w:rsid w:val="00406EA5"/>
    <w:rsid w:val="004077DC"/>
    <w:rsid w:val="00410A0B"/>
    <w:rsid w:val="00410E56"/>
    <w:rsid w:val="00412AF3"/>
    <w:rsid w:val="0041361A"/>
    <w:rsid w:val="00414088"/>
    <w:rsid w:val="00414973"/>
    <w:rsid w:val="00421001"/>
    <w:rsid w:val="00421BBF"/>
    <w:rsid w:val="00425C24"/>
    <w:rsid w:val="00427B4F"/>
    <w:rsid w:val="00431660"/>
    <w:rsid w:val="00435862"/>
    <w:rsid w:val="00441128"/>
    <w:rsid w:val="00443640"/>
    <w:rsid w:val="00444C51"/>
    <w:rsid w:val="00445D6D"/>
    <w:rsid w:val="00451593"/>
    <w:rsid w:val="00451DB0"/>
    <w:rsid w:val="00454300"/>
    <w:rsid w:val="00456318"/>
    <w:rsid w:val="00456ABC"/>
    <w:rsid w:val="00457FCB"/>
    <w:rsid w:val="00461F99"/>
    <w:rsid w:val="004643D5"/>
    <w:rsid w:val="00465962"/>
    <w:rsid w:val="00467FE6"/>
    <w:rsid w:val="00474A25"/>
    <w:rsid w:val="00475BFB"/>
    <w:rsid w:val="00476AFC"/>
    <w:rsid w:val="00481503"/>
    <w:rsid w:val="004819CB"/>
    <w:rsid w:val="004861DF"/>
    <w:rsid w:val="004945BF"/>
    <w:rsid w:val="00494E55"/>
    <w:rsid w:val="00495E7F"/>
    <w:rsid w:val="004972FA"/>
    <w:rsid w:val="00497504"/>
    <w:rsid w:val="004A0771"/>
    <w:rsid w:val="004A4CD4"/>
    <w:rsid w:val="004B0788"/>
    <w:rsid w:val="004B1A5F"/>
    <w:rsid w:val="004B4132"/>
    <w:rsid w:val="004B41BE"/>
    <w:rsid w:val="004B48E0"/>
    <w:rsid w:val="004C0DE9"/>
    <w:rsid w:val="004C3F06"/>
    <w:rsid w:val="004C6E87"/>
    <w:rsid w:val="004D007D"/>
    <w:rsid w:val="004D394C"/>
    <w:rsid w:val="004D5058"/>
    <w:rsid w:val="004E05AA"/>
    <w:rsid w:val="004E208A"/>
    <w:rsid w:val="004E2A0B"/>
    <w:rsid w:val="004E5C20"/>
    <w:rsid w:val="004F00D1"/>
    <w:rsid w:val="004F18A3"/>
    <w:rsid w:val="004F2781"/>
    <w:rsid w:val="004F3398"/>
    <w:rsid w:val="004F5776"/>
    <w:rsid w:val="004F7E24"/>
    <w:rsid w:val="005128ED"/>
    <w:rsid w:val="005153E9"/>
    <w:rsid w:val="00522130"/>
    <w:rsid w:val="00522A41"/>
    <w:rsid w:val="00522AD2"/>
    <w:rsid w:val="005237EF"/>
    <w:rsid w:val="00526AE3"/>
    <w:rsid w:val="00534B18"/>
    <w:rsid w:val="00536200"/>
    <w:rsid w:val="00540C6E"/>
    <w:rsid w:val="00540E48"/>
    <w:rsid w:val="00542745"/>
    <w:rsid w:val="00542779"/>
    <w:rsid w:val="0055125B"/>
    <w:rsid w:val="005539E5"/>
    <w:rsid w:val="00556FEB"/>
    <w:rsid w:val="00562FA1"/>
    <w:rsid w:val="00564D4C"/>
    <w:rsid w:val="00564D90"/>
    <w:rsid w:val="00566CCD"/>
    <w:rsid w:val="00571206"/>
    <w:rsid w:val="00571AAE"/>
    <w:rsid w:val="005739C6"/>
    <w:rsid w:val="0058220E"/>
    <w:rsid w:val="0058307F"/>
    <w:rsid w:val="0059023B"/>
    <w:rsid w:val="00590C8C"/>
    <w:rsid w:val="0059183D"/>
    <w:rsid w:val="00593416"/>
    <w:rsid w:val="005948D4"/>
    <w:rsid w:val="00597CBA"/>
    <w:rsid w:val="005B573F"/>
    <w:rsid w:val="005B625C"/>
    <w:rsid w:val="005B6F6C"/>
    <w:rsid w:val="005B7360"/>
    <w:rsid w:val="005B77C2"/>
    <w:rsid w:val="005B79EB"/>
    <w:rsid w:val="005C252D"/>
    <w:rsid w:val="005C613B"/>
    <w:rsid w:val="005D01EB"/>
    <w:rsid w:val="005D5CF1"/>
    <w:rsid w:val="005E09F4"/>
    <w:rsid w:val="005E1FD6"/>
    <w:rsid w:val="005F2ABA"/>
    <w:rsid w:val="0060062D"/>
    <w:rsid w:val="00601BE4"/>
    <w:rsid w:val="00605A1C"/>
    <w:rsid w:val="00606367"/>
    <w:rsid w:val="00606568"/>
    <w:rsid w:val="00613DF5"/>
    <w:rsid w:val="00614E27"/>
    <w:rsid w:val="00617144"/>
    <w:rsid w:val="00620F6C"/>
    <w:rsid w:val="00620FCE"/>
    <w:rsid w:val="00621B90"/>
    <w:rsid w:val="006221BC"/>
    <w:rsid w:val="00622CBF"/>
    <w:rsid w:val="00622DB8"/>
    <w:rsid w:val="0062328C"/>
    <w:rsid w:val="006251F0"/>
    <w:rsid w:val="00626596"/>
    <w:rsid w:val="006305DB"/>
    <w:rsid w:val="0063764D"/>
    <w:rsid w:val="00654EBE"/>
    <w:rsid w:val="00657505"/>
    <w:rsid w:val="0066575C"/>
    <w:rsid w:val="00665903"/>
    <w:rsid w:val="00667095"/>
    <w:rsid w:val="00671000"/>
    <w:rsid w:val="00671130"/>
    <w:rsid w:val="00676E36"/>
    <w:rsid w:val="006865B4"/>
    <w:rsid w:val="00695194"/>
    <w:rsid w:val="006954FB"/>
    <w:rsid w:val="006A2C66"/>
    <w:rsid w:val="006A5A11"/>
    <w:rsid w:val="006A6511"/>
    <w:rsid w:val="006A6D7E"/>
    <w:rsid w:val="006A7C72"/>
    <w:rsid w:val="006B3897"/>
    <w:rsid w:val="006B4873"/>
    <w:rsid w:val="006C36C4"/>
    <w:rsid w:val="006C4ACD"/>
    <w:rsid w:val="006D0C15"/>
    <w:rsid w:val="006D6E1B"/>
    <w:rsid w:val="006D7813"/>
    <w:rsid w:val="006E03AF"/>
    <w:rsid w:val="006E0DA5"/>
    <w:rsid w:val="006E7F52"/>
    <w:rsid w:val="006F0119"/>
    <w:rsid w:val="006F17E6"/>
    <w:rsid w:val="006F2471"/>
    <w:rsid w:val="006F2E9F"/>
    <w:rsid w:val="006F56AC"/>
    <w:rsid w:val="006F6479"/>
    <w:rsid w:val="006F7607"/>
    <w:rsid w:val="00701656"/>
    <w:rsid w:val="00704F02"/>
    <w:rsid w:val="007052EB"/>
    <w:rsid w:val="007074B0"/>
    <w:rsid w:val="007105FF"/>
    <w:rsid w:val="0071091F"/>
    <w:rsid w:val="00714330"/>
    <w:rsid w:val="0071717D"/>
    <w:rsid w:val="0071767F"/>
    <w:rsid w:val="00723B02"/>
    <w:rsid w:val="007247EC"/>
    <w:rsid w:val="0072701E"/>
    <w:rsid w:val="007330CF"/>
    <w:rsid w:val="007420B0"/>
    <w:rsid w:val="00746CF9"/>
    <w:rsid w:val="0074711F"/>
    <w:rsid w:val="00750C11"/>
    <w:rsid w:val="00751AAB"/>
    <w:rsid w:val="00751F89"/>
    <w:rsid w:val="00760DAB"/>
    <w:rsid w:val="00763BF6"/>
    <w:rsid w:val="007654FA"/>
    <w:rsid w:val="00767088"/>
    <w:rsid w:val="007675D8"/>
    <w:rsid w:val="00771D95"/>
    <w:rsid w:val="0077308D"/>
    <w:rsid w:val="0077460F"/>
    <w:rsid w:val="00777E1D"/>
    <w:rsid w:val="007813F8"/>
    <w:rsid w:val="007831B2"/>
    <w:rsid w:val="007835DD"/>
    <w:rsid w:val="00785742"/>
    <w:rsid w:val="00790310"/>
    <w:rsid w:val="00793DBF"/>
    <w:rsid w:val="0079784D"/>
    <w:rsid w:val="007A0176"/>
    <w:rsid w:val="007A171B"/>
    <w:rsid w:val="007A2F74"/>
    <w:rsid w:val="007A60B1"/>
    <w:rsid w:val="007B1556"/>
    <w:rsid w:val="007B2B5E"/>
    <w:rsid w:val="007B57C1"/>
    <w:rsid w:val="007B5837"/>
    <w:rsid w:val="007B58B4"/>
    <w:rsid w:val="007C0FC7"/>
    <w:rsid w:val="007C15A7"/>
    <w:rsid w:val="007C314D"/>
    <w:rsid w:val="007C632B"/>
    <w:rsid w:val="007D26CC"/>
    <w:rsid w:val="007D2B25"/>
    <w:rsid w:val="007D6C1B"/>
    <w:rsid w:val="007D7963"/>
    <w:rsid w:val="007D7A36"/>
    <w:rsid w:val="007E130A"/>
    <w:rsid w:val="007E2CE9"/>
    <w:rsid w:val="007E4615"/>
    <w:rsid w:val="007E58CD"/>
    <w:rsid w:val="007E5E93"/>
    <w:rsid w:val="007E79F3"/>
    <w:rsid w:val="007F01D1"/>
    <w:rsid w:val="007F0547"/>
    <w:rsid w:val="007F0C7A"/>
    <w:rsid w:val="007F36E2"/>
    <w:rsid w:val="007F6879"/>
    <w:rsid w:val="0080234C"/>
    <w:rsid w:val="008047CE"/>
    <w:rsid w:val="008048EB"/>
    <w:rsid w:val="00804B02"/>
    <w:rsid w:val="008061C8"/>
    <w:rsid w:val="00816A47"/>
    <w:rsid w:val="00820595"/>
    <w:rsid w:val="00820AF9"/>
    <w:rsid w:val="00823550"/>
    <w:rsid w:val="00823A97"/>
    <w:rsid w:val="00823EFB"/>
    <w:rsid w:val="008254EF"/>
    <w:rsid w:val="00825BE5"/>
    <w:rsid w:val="00826C06"/>
    <w:rsid w:val="00831035"/>
    <w:rsid w:val="008323CB"/>
    <w:rsid w:val="008440C8"/>
    <w:rsid w:val="0084796D"/>
    <w:rsid w:val="00850532"/>
    <w:rsid w:val="008516A1"/>
    <w:rsid w:val="008551ED"/>
    <w:rsid w:val="00855A6F"/>
    <w:rsid w:val="00860160"/>
    <w:rsid w:val="008609A4"/>
    <w:rsid w:val="00860E3A"/>
    <w:rsid w:val="008625FF"/>
    <w:rsid w:val="00862FCC"/>
    <w:rsid w:val="00865567"/>
    <w:rsid w:val="00866510"/>
    <w:rsid w:val="00866584"/>
    <w:rsid w:val="00873472"/>
    <w:rsid w:val="00880787"/>
    <w:rsid w:val="008824FF"/>
    <w:rsid w:val="00884247"/>
    <w:rsid w:val="008854D9"/>
    <w:rsid w:val="00886352"/>
    <w:rsid w:val="00890C4A"/>
    <w:rsid w:val="00890F6F"/>
    <w:rsid w:val="00891F78"/>
    <w:rsid w:val="00892249"/>
    <w:rsid w:val="008931C1"/>
    <w:rsid w:val="00897F08"/>
    <w:rsid w:val="008A04BF"/>
    <w:rsid w:val="008A0955"/>
    <w:rsid w:val="008A355F"/>
    <w:rsid w:val="008A629E"/>
    <w:rsid w:val="008B5DF7"/>
    <w:rsid w:val="008B64D1"/>
    <w:rsid w:val="008B688A"/>
    <w:rsid w:val="008B7A96"/>
    <w:rsid w:val="008C1531"/>
    <w:rsid w:val="008C5846"/>
    <w:rsid w:val="008C5930"/>
    <w:rsid w:val="008C5C95"/>
    <w:rsid w:val="008D0DE0"/>
    <w:rsid w:val="008D22D8"/>
    <w:rsid w:val="008E293F"/>
    <w:rsid w:val="008E3154"/>
    <w:rsid w:val="008E487B"/>
    <w:rsid w:val="008E5F50"/>
    <w:rsid w:val="008E76B8"/>
    <w:rsid w:val="008E7BED"/>
    <w:rsid w:val="008E7D62"/>
    <w:rsid w:val="008F0AF3"/>
    <w:rsid w:val="008F4960"/>
    <w:rsid w:val="00901B19"/>
    <w:rsid w:val="00903176"/>
    <w:rsid w:val="00904AE2"/>
    <w:rsid w:val="00905964"/>
    <w:rsid w:val="00911C9E"/>
    <w:rsid w:val="00915042"/>
    <w:rsid w:val="00917DD8"/>
    <w:rsid w:val="00921994"/>
    <w:rsid w:val="00922259"/>
    <w:rsid w:val="009249C7"/>
    <w:rsid w:val="00926A70"/>
    <w:rsid w:val="00926B52"/>
    <w:rsid w:val="0093158E"/>
    <w:rsid w:val="00933DCC"/>
    <w:rsid w:val="00935E6D"/>
    <w:rsid w:val="00937D78"/>
    <w:rsid w:val="00940565"/>
    <w:rsid w:val="00952109"/>
    <w:rsid w:val="00960DF5"/>
    <w:rsid w:val="009614CA"/>
    <w:rsid w:val="00973186"/>
    <w:rsid w:val="00973852"/>
    <w:rsid w:val="00973A28"/>
    <w:rsid w:val="00973E3E"/>
    <w:rsid w:val="00974494"/>
    <w:rsid w:val="00974B8E"/>
    <w:rsid w:val="009751F8"/>
    <w:rsid w:val="009764D6"/>
    <w:rsid w:val="00982D88"/>
    <w:rsid w:val="0098355E"/>
    <w:rsid w:val="0098567E"/>
    <w:rsid w:val="00987749"/>
    <w:rsid w:val="00993936"/>
    <w:rsid w:val="00997910"/>
    <w:rsid w:val="009A2888"/>
    <w:rsid w:val="009A4872"/>
    <w:rsid w:val="009A4C91"/>
    <w:rsid w:val="009A5B90"/>
    <w:rsid w:val="009A7DC2"/>
    <w:rsid w:val="009B11D7"/>
    <w:rsid w:val="009B38B0"/>
    <w:rsid w:val="009B5E45"/>
    <w:rsid w:val="009C1201"/>
    <w:rsid w:val="009C2520"/>
    <w:rsid w:val="009C2C0A"/>
    <w:rsid w:val="009C3F6A"/>
    <w:rsid w:val="009C4F32"/>
    <w:rsid w:val="009C5A55"/>
    <w:rsid w:val="009D3AE1"/>
    <w:rsid w:val="009D3E06"/>
    <w:rsid w:val="009D454B"/>
    <w:rsid w:val="009D6438"/>
    <w:rsid w:val="009D6B75"/>
    <w:rsid w:val="009D6B82"/>
    <w:rsid w:val="009E407B"/>
    <w:rsid w:val="009F2A7E"/>
    <w:rsid w:val="009F3E59"/>
    <w:rsid w:val="009F4C3F"/>
    <w:rsid w:val="009F5CFA"/>
    <w:rsid w:val="009F6370"/>
    <w:rsid w:val="00A04DF4"/>
    <w:rsid w:val="00A1489F"/>
    <w:rsid w:val="00A15643"/>
    <w:rsid w:val="00A21AFB"/>
    <w:rsid w:val="00A23002"/>
    <w:rsid w:val="00A23AF0"/>
    <w:rsid w:val="00A23DF7"/>
    <w:rsid w:val="00A25317"/>
    <w:rsid w:val="00A2785F"/>
    <w:rsid w:val="00A27E51"/>
    <w:rsid w:val="00A32F0A"/>
    <w:rsid w:val="00A358A3"/>
    <w:rsid w:val="00A35C20"/>
    <w:rsid w:val="00A4499A"/>
    <w:rsid w:val="00A53998"/>
    <w:rsid w:val="00A553F8"/>
    <w:rsid w:val="00A57487"/>
    <w:rsid w:val="00A619D5"/>
    <w:rsid w:val="00A61CB4"/>
    <w:rsid w:val="00A6588F"/>
    <w:rsid w:val="00A6632C"/>
    <w:rsid w:val="00A667F8"/>
    <w:rsid w:val="00A6707E"/>
    <w:rsid w:val="00A67E29"/>
    <w:rsid w:val="00A75961"/>
    <w:rsid w:val="00A82334"/>
    <w:rsid w:val="00A8590B"/>
    <w:rsid w:val="00A85F6C"/>
    <w:rsid w:val="00A863DB"/>
    <w:rsid w:val="00A87A4F"/>
    <w:rsid w:val="00A9062F"/>
    <w:rsid w:val="00A91C86"/>
    <w:rsid w:val="00A92E2F"/>
    <w:rsid w:val="00A95ABA"/>
    <w:rsid w:val="00A96966"/>
    <w:rsid w:val="00AA355D"/>
    <w:rsid w:val="00AA61C0"/>
    <w:rsid w:val="00AA7395"/>
    <w:rsid w:val="00AB32A9"/>
    <w:rsid w:val="00AB7D68"/>
    <w:rsid w:val="00AC36EE"/>
    <w:rsid w:val="00AC6463"/>
    <w:rsid w:val="00AC6C20"/>
    <w:rsid w:val="00AC70D5"/>
    <w:rsid w:val="00AD01E1"/>
    <w:rsid w:val="00AE191E"/>
    <w:rsid w:val="00AE7268"/>
    <w:rsid w:val="00AF0AEC"/>
    <w:rsid w:val="00AF1E98"/>
    <w:rsid w:val="00AF70AF"/>
    <w:rsid w:val="00B0324E"/>
    <w:rsid w:val="00B04F4E"/>
    <w:rsid w:val="00B05A68"/>
    <w:rsid w:val="00B10869"/>
    <w:rsid w:val="00B13F44"/>
    <w:rsid w:val="00B264F8"/>
    <w:rsid w:val="00B403FD"/>
    <w:rsid w:val="00B420EC"/>
    <w:rsid w:val="00B42E13"/>
    <w:rsid w:val="00B445B1"/>
    <w:rsid w:val="00B51E23"/>
    <w:rsid w:val="00B520AD"/>
    <w:rsid w:val="00B526B6"/>
    <w:rsid w:val="00B57962"/>
    <w:rsid w:val="00B634B2"/>
    <w:rsid w:val="00B6472B"/>
    <w:rsid w:val="00B6779F"/>
    <w:rsid w:val="00B678CB"/>
    <w:rsid w:val="00B73217"/>
    <w:rsid w:val="00B7477E"/>
    <w:rsid w:val="00B77A31"/>
    <w:rsid w:val="00B80B35"/>
    <w:rsid w:val="00B822DA"/>
    <w:rsid w:val="00B84351"/>
    <w:rsid w:val="00B84412"/>
    <w:rsid w:val="00B879D2"/>
    <w:rsid w:val="00B94E89"/>
    <w:rsid w:val="00B958BF"/>
    <w:rsid w:val="00B96A93"/>
    <w:rsid w:val="00B9782D"/>
    <w:rsid w:val="00B97887"/>
    <w:rsid w:val="00BA6D12"/>
    <w:rsid w:val="00BB40DC"/>
    <w:rsid w:val="00BB5AEB"/>
    <w:rsid w:val="00BB6F01"/>
    <w:rsid w:val="00BC20C5"/>
    <w:rsid w:val="00BC61A1"/>
    <w:rsid w:val="00BD18AA"/>
    <w:rsid w:val="00BD5BC4"/>
    <w:rsid w:val="00BE5230"/>
    <w:rsid w:val="00BE5B86"/>
    <w:rsid w:val="00BE695C"/>
    <w:rsid w:val="00BF0114"/>
    <w:rsid w:val="00BF044A"/>
    <w:rsid w:val="00BF36B7"/>
    <w:rsid w:val="00BF4D1D"/>
    <w:rsid w:val="00BF53BF"/>
    <w:rsid w:val="00C00E05"/>
    <w:rsid w:val="00C00F37"/>
    <w:rsid w:val="00C040D4"/>
    <w:rsid w:val="00C106B6"/>
    <w:rsid w:val="00C15FB0"/>
    <w:rsid w:val="00C177BF"/>
    <w:rsid w:val="00C237FF"/>
    <w:rsid w:val="00C240AF"/>
    <w:rsid w:val="00C24B9C"/>
    <w:rsid w:val="00C27AA5"/>
    <w:rsid w:val="00C32689"/>
    <w:rsid w:val="00C37635"/>
    <w:rsid w:val="00C4072D"/>
    <w:rsid w:val="00C40F42"/>
    <w:rsid w:val="00C4192A"/>
    <w:rsid w:val="00C468B6"/>
    <w:rsid w:val="00C51A50"/>
    <w:rsid w:val="00C5300C"/>
    <w:rsid w:val="00C559DB"/>
    <w:rsid w:val="00C61868"/>
    <w:rsid w:val="00C627C1"/>
    <w:rsid w:val="00C66E8F"/>
    <w:rsid w:val="00C72F1C"/>
    <w:rsid w:val="00C73DFE"/>
    <w:rsid w:val="00C82A24"/>
    <w:rsid w:val="00C85B2C"/>
    <w:rsid w:val="00C91957"/>
    <w:rsid w:val="00C93531"/>
    <w:rsid w:val="00C9362D"/>
    <w:rsid w:val="00C96364"/>
    <w:rsid w:val="00CA03C5"/>
    <w:rsid w:val="00CA0687"/>
    <w:rsid w:val="00CA2FC2"/>
    <w:rsid w:val="00CA3785"/>
    <w:rsid w:val="00CA4CB2"/>
    <w:rsid w:val="00CB0DE5"/>
    <w:rsid w:val="00CB4A98"/>
    <w:rsid w:val="00CB5235"/>
    <w:rsid w:val="00CB548F"/>
    <w:rsid w:val="00CC03FE"/>
    <w:rsid w:val="00CC2CF6"/>
    <w:rsid w:val="00CD4BB0"/>
    <w:rsid w:val="00CD6374"/>
    <w:rsid w:val="00CE1EC1"/>
    <w:rsid w:val="00CF083C"/>
    <w:rsid w:val="00CF0881"/>
    <w:rsid w:val="00CF1543"/>
    <w:rsid w:val="00CF31AF"/>
    <w:rsid w:val="00CF3783"/>
    <w:rsid w:val="00D108FA"/>
    <w:rsid w:val="00D114C8"/>
    <w:rsid w:val="00D127AB"/>
    <w:rsid w:val="00D15B96"/>
    <w:rsid w:val="00D16B14"/>
    <w:rsid w:val="00D172F1"/>
    <w:rsid w:val="00D20F05"/>
    <w:rsid w:val="00D24222"/>
    <w:rsid w:val="00D40F61"/>
    <w:rsid w:val="00D41E32"/>
    <w:rsid w:val="00D43694"/>
    <w:rsid w:val="00D46BC3"/>
    <w:rsid w:val="00D47CC1"/>
    <w:rsid w:val="00D52817"/>
    <w:rsid w:val="00D56BEC"/>
    <w:rsid w:val="00D57730"/>
    <w:rsid w:val="00D7196F"/>
    <w:rsid w:val="00D71A67"/>
    <w:rsid w:val="00D72D7B"/>
    <w:rsid w:val="00D74254"/>
    <w:rsid w:val="00D77EEF"/>
    <w:rsid w:val="00D84862"/>
    <w:rsid w:val="00D90629"/>
    <w:rsid w:val="00D910A4"/>
    <w:rsid w:val="00D91FB3"/>
    <w:rsid w:val="00D9508B"/>
    <w:rsid w:val="00D95DC1"/>
    <w:rsid w:val="00DA0E2D"/>
    <w:rsid w:val="00DA21BA"/>
    <w:rsid w:val="00DA3E78"/>
    <w:rsid w:val="00DA7BAA"/>
    <w:rsid w:val="00DB04E5"/>
    <w:rsid w:val="00DB2141"/>
    <w:rsid w:val="00DC0858"/>
    <w:rsid w:val="00DC0A4B"/>
    <w:rsid w:val="00DC1D54"/>
    <w:rsid w:val="00DD2329"/>
    <w:rsid w:val="00DD2856"/>
    <w:rsid w:val="00DD7A4F"/>
    <w:rsid w:val="00DE655B"/>
    <w:rsid w:val="00DE6590"/>
    <w:rsid w:val="00DF0EE7"/>
    <w:rsid w:val="00DF0FF7"/>
    <w:rsid w:val="00DF5616"/>
    <w:rsid w:val="00DF6FCB"/>
    <w:rsid w:val="00DF7082"/>
    <w:rsid w:val="00E0049D"/>
    <w:rsid w:val="00E030AC"/>
    <w:rsid w:val="00E103FB"/>
    <w:rsid w:val="00E11072"/>
    <w:rsid w:val="00E1136B"/>
    <w:rsid w:val="00E15115"/>
    <w:rsid w:val="00E169F8"/>
    <w:rsid w:val="00E21311"/>
    <w:rsid w:val="00E229F5"/>
    <w:rsid w:val="00E236AF"/>
    <w:rsid w:val="00E23907"/>
    <w:rsid w:val="00E27802"/>
    <w:rsid w:val="00E27ABA"/>
    <w:rsid w:val="00E3460D"/>
    <w:rsid w:val="00E42177"/>
    <w:rsid w:val="00E43028"/>
    <w:rsid w:val="00E43B9A"/>
    <w:rsid w:val="00E4646A"/>
    <w:rsid w:val="00E50C32"/>
    <w:rsid w:val="00E5298D"/>
    <w:rsid w:val="00E53250"/>
    <w:rsid w:val="00E539BF"/>
    <w:rsid w:val="00E54854"/>
    <w:rsid w:val="00E55EFD"/>
    <w:rsid w:val="00E567D6"/>
    <w:rsid w:val="00E613E2"/>
    <w:rsid w:val="00E64D51"/>
    <w:rsid w:val="00E64F5D"/>
    <w:rsid w:val="00E71777"/>
    <w:rsid w:val="00E91435"/>
    <w:rsid w:val="00EB1F57"/>
    <w:rsid w:val="00EB3440"/>
    <w:rsid w:val="00EC1DDB"/>
    <w:rsid w:val="00EC28C1"/>
    <w:rsid w:val="00EC2C11"/>
    <w:rsid w:val="00ED4D00"/>
    <w:rsid w:val="00ED68AB"/>
    <w:rsid w:val="00ED768B"/>
    <w:rsid w:val="00ED7734"/>
    <w:rsid w:val="00EE0257"/>
    <w:rsid w:val="00EE1DE9"/>
    <w:rsid w:val="00EE40C5"/>
    <w:rsid w:val="00EE6C92"/>
    <w:rsid w:val="00EF3F85"/>
    <w:rsid w:val="00EF6DDF"/>
    <w:rsid w:val="00F009ED"/>
    <w:rsid w:val="00F06812"/>
    <w:rsid w:val="00F06B7C"/>
    <w:rsid w:val="00F1006B"/>
    <w:rsid w:val="00F10374"/>
    <w:rsid w:val="00F117C6"/>
    <w:rsid w:val="00F12475"/>
    <w:rsid w:val="00F27F5B"/>
    <w:rsid w:val="00F31F8D"/>
    <w:rsid w:val="00F35F08"/>
    <w:rsid w:val="00F36921"/>
    <w:rsid w:val="00F41CA6"/>
    <w:rsid w:val="00F44649"/>
    <w:rsid w:val="00F4581D"/>
    <w:rsid w:val="00F466E9"/>
    <w:rsid w:val="00F4689E"/>
    <w:rsid w:val="00F54B41"/>
    <w:rsid w:val="00F57AF8"/>
    <w:rsid w:val="00F62612"/>
    <w:rsid w:val="00F65CF5"/>
    <w:rsid w:val="00F71AE4"/>
    <w:rsid w:val="00F739D4"/>
    <w:rsid w:val="00F77AA0"/>
    <w:rsid w:val="00F800D1"/>
    <w:rsid w:val="00F82A30"/>
    <w:rsid w:val="00F838E4"/>
    <w:rsid w:val="00F84DEB"/>
    <w:rsid w:val="00F87164"/>
    <w:rsid w:val="00F95F58"/>
    <w:rsid w:val="00F97961"/>
    <w:rsid w:val="00FA0AEE"/>
    <w:rsid w:val="00FA58E4"/>
    <w:rsid w:val="00FB00E9"/>
    <w:rsid w:val="00FB1B6D"/>
    <w:rsid w:val="00FB20B7"/>
    <w:rsid w:val="00FB47E0"/>
    <w:rsid w:val="00FB5E73"/>
    <w:rsid w:val="00FC2D23"/>
    <w:rsid w:val="00FD3958"/>
    <w:rsid w:val="00FD459A"/>
    <w:rsid w:val="00FD676D"/>
    <w:rsid w:val="00FE0FBD"/>
    <w:rsid w:val="00FE7915"/>
    <w:rsid w:val="00FF054B"/>
    <w:rsid w:val="00FF210E"/>
    <w:rsid w:val="00FF34A6"/>
    <w:rsid w:val="00FF3746"/>
    <w:rsid w:val="00FF65BD"/>
    <w:rsid w:val="00FF6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1090D-23AE-4E23-BC08-2A00CB15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31C1"/>
    <w:pPr>
      <w:spacing w:before="240" w:after="0" w:line="240" w:lineRule="auto"/>
    </w:pPr>
    <w:rPr>
      <w:rFonts w:ascii="Arial" w:eastAsia="Times New Roman" w:hAnsi="Arial" w:cs="Times New Roman"/>
      <w:color w:val="FF00F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1Tre">
    <w:name w:val="TEKST_1 Treść"/>
    <w:rsid w:val="008931C1"/>
    <w:pPr>
      <w:spacing w:before="240" w:after="0" w:line="240" w:lineRule="auto"/>
      <w:jc w:val="both"/>
    </w:pPr>
    <w:rPr>
      <w:rFonts w:ascii="Arial" w:eastAsia="Times New Roman" w:hAnsi="Arial" w:cs="Times New Roman"/>
      <w:sz w:val="20"/>
      <w:szCs w:val="20"/>
      <w:lang w:eastAsia="pl-PL"/>
    </w:rPr>
  </w:style>
  <w:style w:type="paragraph" w:customStyle="1" w:styleId="TYTU3SPECYFIKACJA">
    <w:name w:val="TYTUŁ_3 SPECYFIKACJA"/>
    <w:basedOn w:val="Normalny"/>
    <w:next w:val="TEKST1Tre"/>
    <w:rsid w:val="008931C1"/>
    <w:pPr>
      <w:tabs>
        <w:tab w:val="left" w:pos="1418"/>
      </w:tabs>
      <w:ind w:left="1418" w:hanging="1418"/>
    </w:pPr>
    <w:rPr>
      <w:b/>
      <w:caps/>
      <w:color w:val="auto"/>
      <w:sz w:val="22"/>
    </w:rPr>
  </w:style>
  <w:style w:type="paragraph" w:customStyle="1" w:styleId="PUNKTY11">
    <w:name w:val="PUNKTY_1 1."/>
    <w:next w:val="TEKST1Tre"/>
    <w:rsid w:val="008931C1"/>
    <w:pPr>
      <w:keepNext/>
      <w:tabs>
        <w:tab w:val="left" w:pos="1021"/>
      </w:tabs>
      <w:spacing w:before="480" w:after="0" w:line="240" w:lineRule="auto"/>
      <w:ind w:left="851" w:hanging="851"/>
    </w:pPr>
    <w:rPr>
      <w:rFonts w:ascii="Arial" w:eastAsia="Times New Roman" w:hAnsi="Arial" w:cs="Times New Roman"/>
      <w:b/>
      <w:caps/>
      <w:sz w:val="20"/>
      <w:szCs w:val="20"/>
      <w:lang w:eastAsia="pl-PL"/>
    </w:rPr>
  </w:style>
  <w:style w:type="paragraph" w:customStyle="1" w:styleId="PUNKTY212">
    <w:name w:val="PUNKTY_2 1.2."/>
    <w:basedOn w:val="PUNKTY11"/>
    <w:next w:val="TEKST1Tre"/>
    <w:rsid w:val="008931C1"/>
    <w:pPr>
      <w:tabs>
        <w:tab w:val="clear" w:pos="1021"/>
        <w:tab w:val="left" w:pos="851"/>
      </w:tabs>
      <w:spacing w:before="240"/>
    </w:pPr>
    <w:rPr>
      <w:caps w:val="0"/>
    </w:rPr>
  </w:style>
  <w:style w:type="paragraph" w:styleId="Nagwek">
    <w:name w:val="header"/>
    <w:basedOn w:val="Normalny"/>
    <w:link w:val="NagwekZnak"/>
    <w:uiPriority w:val="99"/>
    <w:unhideWhenUsed/>
    <w:rsid w:val="008931C1"/>
    <w:pPr>
      <w:tabs>
        <w:tab w:val="center" w:pos="4536"/>
        <w:tab w:val="right" w:pos="9072"/>
      </w:tabs>
      <w:spacing w:before="0"/>
    </w:pPr>
  </w:style>
  <w:style w:type="character" w:customStyle="1" w:styleId="NagwekZnak">
    <w:name w:val="Nagłówek Znak"/>
    <w:basedOn w:val="Domylnaczcionkaakapitu"/>
    <w:link w:val="Nagwek"/>
    <w:uiPriority w:val="99"/>
    <w:rsid w:val="008931C1"/>
    <w:rPr>
      <w:rFonts w:ascii="Arial" w:eastAsia="Times New Roman" w:hAnsi="Arial" w:cs="Times New Roman"/>
      <w:color w:val="FF00FF"/>
      <w:sz w:val="20"/>
      <w:szCs w:val="20"/>
      <w:lang w:eastAsia="pl-PL"/>
    </w:rPr>
  </w:style>
  <w:style w:type="paragraph" w:styleId="Stopka">
    <w:name w:val="footer"/>
    <w:basedOn w:val="Normalny"/>
    <w:link w:val="StopkaZnak"/>
    <w:uiPriority w:val="99"/>
    <w:unhideWhenUsed/>
    <w:rsid w:val="008931C1"/>
    <w:pPr>
      <w:tabs>
        <w:tab w:val="center" w:pos="4536"/>
        <w:tab w:val="right" w:pos="9072"/>
      </w:tabs>
      <w:spacing w:before="0"/>
    </w:pPr>
  </w:style>
  <w:style w:type="character" w:customStyle="1" w:styleId="StopkaZnak">
    <w:name w:val="Stopka Znak"/>
    <w:basedOn w:val="Domylnaczcionkaakapitu"/>
    <w:link w:val="Stopka"/>
    <w:uiPriority w:val="99"/>
    <w:rsid w:val="008931C1"/>
    <w:rPr>
      <w:rFonts w:ascii="Arial" w:eastAsia="Times New Roman" w:hAnsi="Arial" w:cs="Times New Roman"/>
      <w:color w:val="FF00FF"/>
      <w:sz w:val="20"/>
      <w:szCs w:val="20"/>
      <w:lang w:eastAsia="pl-PL"/>
    </w:rPr>
  </w:style>
  <w:style w:type="paragraph" w:customStyle="1" w:styleId="TYTU2PODROZDZIA">
    <w:name w:val="TYTUŁ_2 PODROZDZIAŁ"/>
    <w:basedOn w:val="Normalny"/>
    <w:next w:val="TEKST1Tre"/>
    <w:link w:val="TYTU2PODROZDZIAZnak"/>
    <w:rsid w:val="00EE1DE9"/>
    <w:pPr>
      <w:tabs>
        <w:tab w:val="left" w:pos="1418"/>
      </w:tabs>
      <w:ind w:left="1418" w:hanging="1418"/>
    </w:pPr>
    <w:rPr>
      <w:b/>
      <w:caps/>
      <w:color w:val="auto"/>
      <w:sz w:val="22"/>
    </w:rPr>
  </w:style>
  <w:style w:type="character" w:customStyle="1" w:styleId="TYTU2PODROZDZIAZnak">
    <w:name w:val="TYTUŁ_2 PODROZDZIAŁ Znak"/>
    <w:basedOn w:val="Domylnaczcionkaakapitu"/>
    <w:link w:val="TYTU2PODROZDZIA"/>
    <w:rsid w:val="00EE1DE9"/>
    <w:rPr>
      <w:rFonts w:ascii="Arial" w:eastAsia="Times New Roman" w:hAnsi="Arial" w:cs="Times New Roman"/>
      <w:b/>
      <w:caps/>
      <w:szCs w:val="20"/>
      <w:lang w:eastAsia="pl-PL"/>
    </w:rPr>
  </w:style>
  <w:style w:type="paragraph" w:styleId="Akapitzlist">
    <w:name w:val="List Paragraph"/>
    <w:basedOn w:val="Normalny"/>
    <w:uiPriority w:val="34"/>
    <w:qFormat/>
    <w:rsid w:val="00A27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4</Pages>
  <Words>1828</Words>
  <Characters>10969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Majewski</dc:creator>
  <cp:keywords/>
  <dc:description/>
  <cp:lastModifiedBy>Mariusz Majewski</cp:lastModifiedBy>
  <cp:revision>17</cp:revision>
  <dcterms:created xsi:type="dcterms:W3CDTF">2015-01-11T19:33:00Z</dcterms:created>
  <dcterms:modified xsi:type="dcterms:W3CDTF">2019-03-01T05:27:00Z</dcterms:modified>
</cp:coreProperties>
</file>