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46478C">
        <w:t>epustu z rur PEHD o średnicy 1,00</w:t>
      </w:r>
      <w:r>
        <w:t>m</w:t>
      </w:r>
      <w:r w:rsidR="0046478C">
        <w:t xml:space="preserve"> pod drogą</w:t>
      </w:r>
      <w:r>
        <w:t xml:space="preserve"> </w:t>
      </w:r>
      <w:r w:rsidRPr="00EC1712">
        <w:t xml:space="preserve">wraz z umocnieniem skarp wlotów i wylotów </w:t>
      </w:r>
      <w:r w:rsidR="00D35AD2">
        <w:t>kamieniem polnym</w:t>
      </w:r>
      <w:r>
        <w:t xml:space="preserve"> na zaprawie cementowej</w:t>
      </w:r>
      <w:r w:rsidR="0046478C">
        <w:t>,</w:t>
      </w:r>
    </w:p>
    <w:p w:rsidR="00460991" w:rsidRDefault="00460991" w:rsidP="00460991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46478C">
        <w:t>epustu z rur PEHD o średnicy 0,4</w:t>
      </w:r>
      <w:r>
        <w:t>0m</w:t>
      </w:r>
      <w:r w:rsidR="0046478C">
        <w:t xml:space="preserve"> pod zjazdami</w:t>
      </w:r>
      <w:r>
        <w:t xml:space="preserve"> </w:t>
      </w:r>
      <w:r w:rsidRPr="00EC1712">
        <w:t xml:space="preserve">wraz z umocnieniem skarp wlotów i wylotów </w:t>
      </w:r>
      <w:r>
        <w:t xml:space="preserve">kamieniem polnym na </w:t>
      </w:r>
      <w:r w:rsidR="0046478C">
        <w:t>zaprawie cementowej.</w:t>
      </w:r>
    </w:p>
    <w:p w:rsidR="00460991" w:rsidRDefault="00460991" w:rsidP="00460991">
      <w:pPr>
        <w:pStyle w:val="TEKST1Tre"/>
        <w:spacing w:before="0"/>
        <w:ind w:left="907"/>
      </w:pP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CF6380" w:rsidP="00460BF2">
      <w:pPr>
        <w:pStyle w:val="TEKST1Tre"/>
        <w:spacing w:before="0"/>
      </w:pPr>
      <w:r>
        <w:t xml:space="preserve">Rury średnicy </w:t>
      </w:r>
      <w:r w:rsidR="0046478C">
        <w:t>40</w:t>
      </w:r>
      <w:r w:rsidR="0027443D">
        <w:t xml:space="preserve"> cm</w:t>
      </w:r>
      <w:r w:rsidR="0046478C">
        <w:t xml:space="preserve"> i 100 cm</w:t>
      </w:r>
      <w:r w:rsidR="0027443D">
        <w:t xml:space="preserve">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3" w:name="_Toc426355243"/>
      <w:r>
        <w:t>transport</w:t>
      </w:r>
      <w:bookmarkEnd w:id="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4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lastRenderedPageBreak/>
        <w:t>5.2.4. Układanie rur</w:t>
      </w:r>
    </w:p>
    <w:p w:rsidR="0027443D" w:rsidRDefault="0027443D" w:rsidP="00460BF2">
      <w:pPr>
        <w:pStyle w:val="TEKST1Tre"/>
        <w:spacing w:before="0"/>
      </w:pPr>
      <w:r>
        <w:t>Rury należy układać na dnie wykopu, po uprzednim przygotowaniu podłoża zgodnie z punktem 5.2.3, z</w:t>
      </w:r>
      <w:bookmarkStart w:id="5" w:name="_GoBack"/>
      <w:bookmarkEnd w:id="5"/>
      <w:r>
        <w:t>niwelowaniu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lastRenderedPageBreak/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1D779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FCA" w:rsidRDefault="00715FCA" w:rsidP="0065746F">
      <w:pPr>
        <w:spacing w:before="0"/>
      </w:pPr>
      <w:r>
        <w:separator/>
      </w:r>
    </w:p>
  </w:endnote>
  <w:endnote w:type="continuationSeparator" w:id="0">
    <w:p w:rsidR="00715FCA" w:rsidRDefault="00715FCA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46478C">
          <w:rPr>
            <w:noProof/>
          </w:rPr>
          <w:t>58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CF6380">
        <w:pPr>
          <w:pStyle w:val="Stopka"/>
          <w:jc w:val="center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46478C">
          <w:rPr>
            <w:noProof/>
          </w:rPr>
          <w:t>57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FCA" w:rsidRDefault="00715FCA" w:rsidP="0065746F">
      <w:pPr>
        <w:spacing w:before="0"/>
      </w:pPr>
      <w:r>
        <w:separator/>
      </w:r>
    </w:p>
  </w:footnote>
  <w:footnote w:type="continuationSeparator" w:id="0">
    <w:p w:rsidR="00715FCA" w:rsidRDefault="00715FCA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D779A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991"/>
    <w:rsid w:val="00460BF2"/>
    <w:rsid w:val="00461F99"/>
    <w:rsid w:val="004643D5"/>
    <w:rsid w:val="0046478C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3F86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5FCA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CF6380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1892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A47FA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B951C-4B67-44E0-B2C6-E9D218D9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1736</Words>
  <Characters>10418</Characters>
  <Application>Microsoft Office Word</Application>
  <DocSecurity>0</DocSecurity>
  <Lines>86</Lines>
  <Paragraphs>24</Paragraphs>
  <ScaleCrop>false</ScaleCrop>
  <Company/>
  <LinksUpToDate>false</LinksUpToDate>
  <CharactersWithSpaces>12130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2014-04-01T14:47:00Z</dcterms:created>
  <dcterms:modified xsi:type="dcterms:W3CDTF">2018-09-22T17:21:00Z</dcterms:modified>
</cp:coreProperties>
</file>